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FC" w:rsidRDefault="003C20FC" w:rsidP="003C20FC">
      <w:pPr>
        <w:jc w:val="right"/>
        <w:rPr>
          <w:rFonts w:cstheme="minorHAnsi"/>
          <w:b/>
          <w:bCs/>
          <w:sz w:val="36"/>
          <w:szCs w:val="36"/>
          <w:u w:val="single"/>
          <w:lang w:bidi="ar-DZ"/>
        </w:rPr>
      </w:pPr>
      <w:r>
        <w:rPr>
          <w:rFonts w:cstheme="minorHAnsi" w:hint="cs"/>
          <w:b/>
          <w:bCs/>
          <w:sz w:val="36"/>
          <w:szCs w:val="36"/>
          <w:u w:val="single"/>
          <w:rtl/>
          <w:lang w:bidi="ar-DZ"/>
        </w:rPr>
        <w:t>الدرس3</w:t>
      </w:r>
    </w:p>
    <w:p w:rsidR="003C20FC" w:rsidRDefault="003C20FC" w:rsidP="003C20FC">
      <w:pPr>
        <w:jc w:val="right"/>
        <w:rPr>
          <w:rFonts w:cstheme="minorHAnsi" w:hint="cs"/>
          <w:b/>
          <w:bCs/>
          <w:sz w:val="36"/>
          <w:szCs w:val="36"/>
          <w:rtl/>
          <w:lang w:bidi="ar-DZ"/>
        </w:rPr>
      </w:pPr>
      <w:r>
        <w:rPr>
          <w:rFonts w:cstheme="minorHAnsi" w:hint="cs"/>
          <w:b/>
          <w:bCs/>
          <w:sz w:val="36"/>
          <w:szCs w:val="36"/>
          <w:rtl/>
          <w:lang w:bidi="ar-DZ"/>
        </w:rPr>
        <w:t>تمثيل الاقترانات المثلثية بيانياً</w:t>
      </w:r>
    </w:p>
    <w:p w:rsidR="003C20FC" w:rsidRDefault="003C20FC" w:rsidP="003C20FC">
      <w:pPr>
        <w:jc w:val="right"/>
        <w:rPr>
          <w:rFonts w:cstheme="minorHAnsi" w:hint="cs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position w:val="-6"/>
        </w:rPr>
        <w:object w:dxaOrig="160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3.25pt" o:ole="">
            <v:imagedata r:id="rId5" o:title=""/>
          </v:shape>
          <o:OLEObject Type="Embed" ProgID="Equation.DSMT4" ShapeID="_x0000_i1025" DrawAspect="Content" ObjectID="_1823156612" r:id="rId6"/>
        </w:objec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مثال: ارسم الاقترانات التالية حيث</w:t>
      </w:r>
    </w:p>
    <w:p w:rsidR="003C20FC" w:rsidRDefault="003C20FC" w:rsidP="003C20FC">
      <w:pPr>
        <w:pStyle w:val="MTDisplayEquation"/>
        <w:jc w:val="left"/>
        <w:rPr>
          <w:rFonts w:hint="cs"/>
          <w:rtl/>
        </w:rPr>
      </w:pPr>
      <w:r>
        <w:t xml:space="preserve">1)   </w:t>
      </w:r>
      <w:r>
        <w:rPr>
          <w:position w:val="-10"/>
        </w:rPr>
        <w:object w:dxaOrig="1125" w:dyaOrig="495">
          <v:shape id="_x0000_i1026" type="#_x0000_t75" style="width:56.25pt;height:24.75pt" o:ole="">
            <v:imagedata r:id="rId7" o:title=""/>
          </v:shape>
          <o:OLEObject Type="Embed" ProgID="Equation.DSMT4" ShapeID="_x0000_i1026" DrawAspect="Content" ObjectID="_1823156613" r:id="rId8"/>
        </w:object>
      </w:r>
      <w: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C20FC" w:rsidTr="003C20F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lang w:bidi="ar-DZ"/>
              </w:rPr>
              <w:t xml:space="preserve">      </w:t>
            </w:r>
            <w:r>
              <w:rPr>
                <w:rFonts w:cstheme="minorHAnsi"/>
                <w:b/>
                <w:bCs/>
                <w:sz w:val="32"/>
                <w:szCs w:val="32"/>
                <w:lang w:bidi="ar-DZ"/>
              </w:rPr>
              <w:t>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90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180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270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360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</w:tr>
      <w:tr w:rsidR="003C20FC" w:rsidTr="003C20F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-1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</w:tr>
    </w:tbl>
    <w:p w:rsidR="003C20FC" w:rsidRDefault="003C20FC" w:rsidP="003C20FC">
      <w:pPr>
        <w:rPr>
          <w:lang w:bidi="ar-DZ"/>
        </w:rPr>
      </w:pPr>
      <w:r>
        <w:rPr>
          <w:noProof/>
        </w:rPr>
        <w:drawing>
          <wp:inline distT="0" distB="0" distL="0" distR="0">
            <wp:extent cx="4048125" cy="2171700"/>
            <wp:effectExtent l="0" t="0" r="9525" b="0"/>
            <wp:docPr id="6" name="Picture 6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p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C" w:rsidRDefault="003C20FC" w:rsidP="003C20FC">
      <w:pPr>
        <w:rPr>
          <w:lang w:bidi="ar-DZ"/>
        </w:rPr>
      </w:pPr>
    </w:p>
    <w:p w:rsidR="003C20FC" w:rsidRDefault="003C20FC" w:rsidP="003C20FC">
      <w:pPr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 xml:space="preserve">2)  </w:t>
      </w:r>
      <w:r>
        <w:rPr>
          <w:position w:val="-10"/>
        </w:rPr>
        <w:object w:dxaOrig="1155" w:dyaOrig="405">
          <v:shape id="_x0000_i1027" type="#_x0000_t75" style="width:57.75pt;height:20.25pt" o:ole="">
            <v:imagedata r:id="rId10" o:title=""/>
          </v:shape>
          <o:OLEObject Type="Embed" ProgID="Equation.DSMT4" ShapeID="_x0000_i1027" DrawAspect="Content" ObjectID="_1823156614" r:id="rId11"/>
        </w:objec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C20FC" w:rsidTr="003C20F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bidi="ar-DZ"/>
              </w:rPr>
              <w:t>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90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180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270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360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</w:tr>
      <w:tr w:rsidR="003C20FC" w:rsidTr="003C20F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-1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</w:t>
            </w:r>
          </w:p>
        </w:tc>
      </w:tr>
    </w:tbl>
    <w:p w:rsidR="003C20FC" w:rsidRDefault="003C20FC" w:rsidP="003C20FC">
      <w:pPr>
        <w:pStyle w:val="MTDisplayEquation"/>
        <w:jc w:val="left"/>
      </w:pPr>
      <w:r>
        <w:t xml:space="preserve">    </w:t>
      </w:r>
      <w:r>
        <w:rPr>
          <w:noProof/>
          <w:lang w:bidi="ar-SA"/>
        </w:rPr>
        <w:drawing>
          <wp:inline distT="0" distB="0" distL="0" distR="0">
            <wp:extent cx="4076700" cy="2190750"/>
            <wp:effectExtent l="0" t="0" r="0" b="0"/>
            <wp:docPr id="5" name="Picture 5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p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</w:p>
    <w:p w:rsidR="003C20FC" w:rsidRDefault="003C20FC" w:rsidP="003C20FC">
      <w:pPr>
        <w:tabs>
          <w:tab w:val="left" w:pos="5145"/>
        </w:tabs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lastRenderedPageBreak/>
        <w:t xml:space="preserve">3)  </w:t>
      </w:r>
      <w:r>
        <w:rPr>
          <w:position w:val="-10"/>
        </w:rPr>
        <w:object w:dxaOrig="1155" w:dyaOrig="465">
          <v:shape id="_x0000_i1028" type="#_x0000_t75" style="width:57.75pt;height:23.25pt" o:ole="">
            <v:imagedata r:id="rId13" o:title=""/>
          </v:shape>
          <o:OLEObject Type="Embed" ProgID="Equation.DSMT4" ShapeID="_x0000_i1028" DrawAspect="Content" ObjectID="_1823156615" r:id="rId14"/>
        </w:objec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C20FC" w:rsidTr="003C20F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bidi="ar-DZ"/>
              </w:rPr>
              <w:t>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90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180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270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360</w:t>
            </w:r>
            <w:r>
              <w:rPr>
                <w:rFonts w:cstheme="minorHAnsi"/>
                <w:sz w:val="32"/>
                <w:szCs w:val="32"/>
                <w:lang w:bidi="ar-DZ"/>
              </w:rPr>
              <w:t>°</w:t>
            </w:r>
          </w:p>
        </w:tc>
      </w:tr>
      <w:tr w:rsidR="003C20FC" w:rsidTr="003C20FC">
        <w:trPr>
          <w:trHeight w:val="36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غير معرف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غيرمعرف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FC" w:rsidRDefault="003C20FC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0</w:t>
            </w:r>
          </w:p>
        </w:tc>
      </w:tr>
    </w:tbl>
    <w:p w:rsidR="003C20FC" w:rsidRDefault="003C20FC" w:rsidP="003C20FC">
      <w:pPr>
        <w:ind w:firstLine="720"/>
        <w:rPr>
          <w:rFonts w:cstheme="minorHAnsi" w:hint="cs"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>
            <wp:extent cx="4848225" cy="3914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jc w:val="right"/>
        <w:rPr>
          <w:rFonts w:cstheme="minorHAnsi" w:hint="cs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</w:rPr>
        <w:lastRenderedPageBreak/>
        <w:drawing>
          <wp:inline distT="0" distB="0" distL="0" distR="0">
            <wp:extent cx="6296025" cy="1352550"/>
            <wp:effectExtent l="0" t="0" r="9525" b="0"/>
            <wp:docPr id="3" name="Picture 3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ap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  <w:r>
        <w:rPr>
          <w:rFonts w:cstheme="minorHAnsi"/>
          <w:sz w:val="32"/>
          <w:szCs w:val="32"/>
          <w:lang w:bidi="ar-DZ"/>
        </w:rPr>
        <w:tab/>
      </w: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tabs>
          <w:tab w:val="left" w:pos="8145"/>
        </w:tabs>
        <w:jc w:val="right"/>
        <w:rPr>
          <w:rFonts w:cstheme="minorHAnsi" w:hint="cs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6172200" cy="1771650"/>
            <wp:effectExtent l="0" t="0" r="0" b="0"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pt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jc w:val="right"/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jc w:val="right"/>
        <w:rPr>
          <w:rFonts w:cstheme="minorHAnsi" w:hint="cs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6172200" cy="1685925"/>
            <wp:effectExtent l="0" t="0" r="0" b="9525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apt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jc w:val="center"/>
        <w:rPr>
          <w:rFonts w:cstheme="minorHAnsi" w:hint="cs"/>
          <w:sz w:val="32"/>
          <w:szCs w:val="32"/>
          <w:rtl/>
          <w:lang w:bidi="ar-DZ"/>
        </w:rPr>
      </w:pPr>
    </w:p>
    <w:p w:rsidR="003C20FC" w:rsidRDefault="003C20FC" w:rsidP="003C20FC">
      <w:pPr>
        <w:jc w:val="center"/>
        <w:rPr>
          <w:rFonts w:cstheme="minorHAnsi" w:hint="cs"/>
          <w:sz w:val="32"/>
          <w:szCs w:val="32"/>
          <w:rtl/>
          <w:lang w:bidi="ar-DZ"/>
        </w:rPr>
      </w:pPr>
    </w:p>
    <w:p w:rsidR="0076741E" w:rsidRDefault="0076741E">
      <w:bookmarkStart w:id="0" w:name="_GoBack"/>
      <w:bookmarkEnd w:id="0"/>
    </w:p>
    <w:sectPr w:rsidR="0076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7A"/>
    <w:rsid w:val="003C20FC"/>
    <w:rsid w:val="0076741E"/>
    <w:rsid w:val="00D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DisplayEquationChar">
    <w:name w:val="MTDisplayEquation Char"/>
    <w:basedOn w:val="DefaultParagraphFont"/>
    <w:link w:val="MTDisplayEquation"/>
    <w:locked/>
    <w:rsid w:val="003C20FC"/>
    <w:rPr>
      <w:b/>
      <w:bCs/>
      <w:sz w:val="32"/>
      <w:szCs w:val="32"/>
      <w:lang w:bidi="ar-DZ"/>
    </w:rPr>
  </w:style>
  <w:style w:type="paragraph" w:customStyle="1" w:styleId="MTDisplayEquation">
    <w:name w:val="MTDisplayEquation"/>
    <w:basedOn w:val="Normal"/>
    <w:next w:val="Normal"/>
    <w:link w:val="MTDisplayEquationChar"/>
    <w:rsid w:val="003C20FC"/>
    <w:pPr>
      <w:tabs>
        <w:tab w:val="center" w:pos="4680"/>
        <w:tab w:val="right" w:pos="9360"/>
      </w:tabs>
      <w:jc w:val="right"/>
    </w:pPr>
    <w:rPr>
      <w:b/>
      <w:bCs/>
      <w:sz w:val="32"/>
      <w:szCs w:val="32"/>
      <w:lang w:bidi="ar-DZ"/>
    </w:rPr>
  </w:style>
  <w:style w:type="table" w:styleId="TableGrid">
    <w:name w:val="Table Grid"/>
    <w:basedOn w:val="TableNormal"/>
    <w:uiPriority w:val="59"/>
    <w:rsid w:val="003C20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DisplayEquationChar">
    <w:name w:val="MTDisplayEquation Char"/>
    <w:basedOn w:val="DefaultParagraphFont"/>
    <w:link w:val="MTDisplayEquation"/>
    <w:locked/>
    <w:rsid w:val="003C20FC"/>
    <w:rPr>
      <w:b/>
      <w:bCs/>
      <w:sz w:val="32"/>
      <w:szCs w:val="32"/>
      <w:lang w:bidi="ar-DZ"/>
    </w:rPr>
  </w:style>
  <w:style w:type="paragraph" w:customStyle="1" w:styleId="MTDisplayEquation">
    <w:name w:val="MTDisplayEquation"/>
    <w:basedOn w:val="Normal"/>
    <w:next w:val="Normal"/>
    <w:link w:val="MTDisplayEquationChar"/>
    <w:rsid w:val="003C20FC"/>
    <w:pPr>
      <w:tabs>
        <w:tab w:val="center" w:pos="4680"/>
        <w:tab w:val="right" w:pos="9360"/>
      </w:tabs>
      <w:jc w:val="right"/>
    </w:pPr>
    <w:rPr>
      <w:b/>
      <w:bCs/>
      <w:sz w:val="32"/>
      <w:szCs w:val="32"/>
      <w:lang w:bidi="ar-DZ"/>
    </w:rPr>
  </w:style>
  <w:style w:type="table" w:styleId="TableGrid">
    <w:name w:val="Table Grid"/>
    <w:basedOn w:val="TableNormal"/>
    <w:uiPriority w:val="59"/>
    <w:rsid w:val="003C20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2025-10-28T08:37:00Z</dcterms:created>
  <dcterms:modified xsi:type="dcterms:W3CDTF">2025-10-28T08:37:00Z</dcterms:modified>
</cp:coreProperties>
</file>