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70F5E4E2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</w:t>
                            </w:r>
                            <w:r w:rsidR="00195D2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  /</w:t>
                            </w:r>
                            <w:r w:rsidR="003A66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الثّا</w:t>
                            </w:r>
                            <w:r w:rsidR="00195D2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نية</w:t>
                            </w:r>
                            <w:r w:rsidR="00DB0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A66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70F5E4E2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</w:t>
                      </w:r>
                      <w:r w:rsidR="00195D2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  /</w:t>
                      </w:r>
                      <w:r w:rsidR="003A66B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الثّا</w:t>
                      </w:r>
                      <w:r w:rsidR="00195D2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نية</w:t>
                      </w:r>
                      <w:r w:rsidR="00DB001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3A66B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0885128A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DB00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معاني الزيادة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0885128A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DB00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معاني الزيادة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3379A789" w:rsidR="00D04C16" w:rsidRPr="00675120" w:rsidRDefault="00875CBA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3379A789" w:rsidR="00D04C16" w:rsidRPr="00675120" w:rsidRDefault="00875CBA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48F838C5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DB0014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11</w:t>
                            </w:r>
                            <w:r w:rsidR="009C4A0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48F838C5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DB0014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11</w:t>
                      </w:r>
                      <w:r w:rsidR="009C4A0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rtl/>
          <w:lang w:bidi="ar-JO"/>
        </w:rPr>
      </w:pPr>
    </w:p>
    <w:p w14:paraId="132DE9AB" w14:textId="70FD3C06" w:rsidR="0051704B" w:rsidRDefault="0051704B" w:rsidP="0051704B">
      <w:pPr>
        <w:jc w:val="right"/>
        <w:rPr>
          <w:rFonts w:ascii="Arial" w:hAnsi="Arial" w:cs="Arial"/>
          <w:b/>
          <w:bCs/>
          <w:color w:val="333333"/>
          <w:sz w:val="28"/>
          <w:szCs w:val="28"/>
          <w:u w:val="single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 xml:space="preserve">الهدف :تتعرف </w:t>
      </w:r>
      <w:r w:rsidR="00DB0014"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>مع</w:t>
      </w:r>
      <w:r w:rsidR="009A725C"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>ا</w:t>
      </w:r>
      <w:r w:rsidR="00DB0014"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 xml:space="preserve">ني الزيادة </w:t>
      </w: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>و</w:t>
      </w:r>
      <w:r w:rsidR="00DB0014"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>معانيها</w:t>
      </w: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 xml:space="preserve"> </w:t>
      </w:r>
    </w:p>
    <w:p w14:paraId="650F94D5" w14:textId="77777777" w:rsidR="00075616" w:rsidRPr="00A45CCC" w:rsidRDefault="00075616" w:rsidP="00075616">
      <w:pPr>
        <w:autoSpaceDE w:val="0"/>
        <w:autoSpaceDN w:val="0"/>
        <w:bidi/>
        <w:adjustRightInd w:val="0"/>
        <w:spacing w:after="0" w:line="240" w:lineRule="auto"/>
        <w:rPr>
          <w:rFonts w:asciiTheme="minorBidi" w:eastAsia="Simplified Arabic" w:hAnsiTheme="minorBidi"/>
          <w:b/>
          <w:bCs/>
          <w:sz w:val="28"/>
          <w:szCs w:val="28"/>
          <w:u w:val="single"/>
        </w:rPr>
      </w:pPr>
      <w:r w:rsidRPr="00A45CCC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الأهداف :تميز بين الفعل المجرد من المزيد / تعطي معاني الزيادة للأفعال</w:t>
      </w:r>
    </w:p>
    <w:p w14:paraId="21CD9D60" w14:textId="77777777" w:rsidR="00075616" w:rsidRPr="00A45CCC" w:rsidRDefault="00075616" w:rsidP="00075616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asciiTheme="minorBidi" w:eastAsia="Simplified Arabic" w:hAnsiTheme="minorBidi"/>
          <w:sz w:val="28"/>
          <w:szCs w:val="28"/>
        </w:rPr>
      </w:pPr>
      <w:r w:rsidRPr="00A45CCC">
        <w:rPr>
          <w:rFonts w:asciiTheme="minorBidi" w:eastAsia="Simplified Arabic" w:hAnsiTheme="minorBidi"/>
          <w:sz w:val="28"/>
          <w:szCs w:val="28"/>
          <w:rtl/>
        </w:rPr>
        <w:t>الفعل المجرَّد هو: ما كانت فيه الحروف جميعها أصلية، نجوَ: فتح، ومنه الثّلاثيّ والرّباعيّ(دحرج)</w:t>
      </w:r>
    </w:p>
    <w:p w14:paraId="681B383A" w14:textId="77777777" w:rsidR="00075616" w:rsidRPr="00A45CCC" w:rsidRDefault="00075616" w:rsidP="00075616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asciiTheme="minorBidi" w:eastAsia="Simplified Arabic" w:hAnsiTheme="minorBidi"/>
          <w:sz w:val="28"/>
          <w:szCs w:val="28"/>
        </w:rPr>
      </w:pPr>
      <w:r w:rsidRPr="00A45CCC">
        <w:rPr>
          <w:rFonts w:asciiTheme="minorBidi" w:eastAsia="Simplified Arabic" w:hAnsiTheme="minorBidi"/>
          <w:sz w:val="28"/>
          <w:szCs w:val="28"/>
          <w:rtl/>
        </w:rPr>
        <w:t>الفعل المزيد هو: الفعل الذي زيد على حروفه الأصلية حروف أو أكثر، نحوَ: أكرم، ومنه المزيدُ الثّلاثيّ، والمزيد الرّباعيّ بزيادة حرف أو حرفين</w:t>
      </w:r>
      <w:r w:rsidRPr="00A45CCC">
        <w:rPr>
          <w:rFonts w:asciiTheme="minorBidi" w:eastAsia="Simplified Arabic" w:hAnsiTheme="minorBidi"/>
          <w:sz w:val="28"/>
          <w:szCs w:val="28"/>
        </w:rPr>
        <w:t>.</w:t>
      </w:r>
    </w:p>
    <w:p w14:paraId="7748E66E" w14:textId="77777777" w:rsidR="00075616" w:rsidRPr="00A45CCC" w:rsidRDefault="00075616" w:rsidP="00075616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asciiTheme="minorBidi" w:eastAsia="Simplified Arabic" w:hAnsiTheme="minorBidi"/>
          <w:sz w:val="28"/>
          <w:szCs w:val="28"/>
        </w:rPr>
      </w:pPr>
      <w:r w:rsidRPr="00A45CCC">
        <w:rPr>
          <w:rFonts w:asciiTheme="minorBidi" w:eastAsia="Simplified Arabic" w:hAnsiTheme="minorBidi"/>
          <w:sz w:val="28"/>
          <w:szCs w:val="28"/>
          <w:rtl/>
        </w:rPr>
        <w:t>ملاحظة:* أجرّد الفعل من الضّمائر أو أحرف المضارعة، أو تاء التّأنيث ومن أحرف الزيادة  للكشف عن أصله</w:t>
      </w:r>
      <w:r w:rsidRPr="00A45CCC">
        <w:rPr>
          <w:rFonts w:asciiTheme="minorBidi" w:eastAsia="Simplified Arabic" w:hAnsiTheme="minorBidi"/>
          <w:sz w:val="28"/>
          <w:szCs w:val="28"/>
        </w:rPr>
        <w:t>.</w:t>
      </w:r>
    </w:p>
    <w:p w14:paraId="42BCF03D" w14:textId="77777777" w:rsidR="00075616" w:rsidRPr="00A45CCC" w:rsidRDefault="00075616" w:rsidP="0007561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asciiTheme="minorBidi" w:eastAsia="Simplified Arabic" w:hAnsiTheme="minorBidi"/>
          <w:sz w:val="28"/>
          <w:szCs w:val="28"/>
        </w:rPr>
      </w:pPr>
      <w:r w:rsidRPr="00A45CCC">
        <w:rPr>
          <w:rFonts w:asciiTheme="minorBidi" w:eastAsia="Simplified Arabic" w:hAnsiTheme="minorBidi"/>
          <w:sz w:val="28"/>
          <w:szCs w:val="28"/>
          <w:rtl/>
        </w:rPr>
        <w:t>الزّيادة على الأفعال تزيد على معانيها الأصليّة معاني جديدة إضافية</w:t>
      </w:r>
      <w:r w:rsidRPr="00A45CCC">
        <w:rPr>
          <w:rFonts w:asciiTheme="minorBidi" w:eastAsia="Simplified Arabic" w:hAnsiTheme="minorBidi"/>
          <w:sz w:val="28"/>
          <w:szCs w:val="28"/>
        </w:rPr>
        <w:t>.</w:t>
      </w:r>
    </w:p>
    <w:p w14:paraId="65592BC0" w14:textId="77777777" w:rsidR="00075616" w:rsidRPr="00A45CCC" w:rsidRDefault="00075616" w:rsidP="00075616">
      <w:pPr>
        <w:bidi/>
        <w:spacing w:line="240" w:lineRule="auto"/>
        <w:rPr>
          <w:rFonts w:asciiTheme="minorBidi" w:eastAsia="Simplified Arabic" w:hAnsiTheme="minorBidi"/>
          <w:b/>
          <w:sz w:val="28"/>
          <w:szCs w:val="28"/>
          <w:rtl/>
        </w:rPr>
      </w:pPr>
      <w:r w:rsidRPr="00A45CCC">
        <w:rPr>
          <w:rFonts w:asciiTheme="minorBidi" w:eastAsia="Simplified Arabic" w:hAnsiTheme="minorBidi"/>
          <w:b/>
          <w:sz w:val="28"/>
          <w:szCs w:val="28"/>
          <w:rtl/>
        </w:rPr>
        <w:t>طرائق الزّيادة:</w:t>
      </w:r>
      <w:r w:rsidRPr="00A45CCC">
        <w:rPr>
          <w:rFonts w:asciiTheme="minorBidi" w:eastAsia="Simplified Arabic" w:hAnsiTheme="minorBidi"/>
          <w:b/>
          <w:sz w:val="28"/>
          <w:szCs w:val="28"/>
        </w:rPr>
        <w:t xml:space="preserve"> </w:t>
      </w:r>
      <w:r w:rsidRPr="00A45CCC">
        <w:rPr>
          <w:rFonts w:asciiTheme="minorBidi" w:eastAsia="Simplified Arabic" w:hAnsiTheme="minorBidi"/>
          <w:sz w:val="28"/>
          <w:szCs w:val="28"/>
          <w:rtl/>
        </w:rPr>
        <w:t>حروف الزّيادة المجموعة في عبارة (سألتمونيها) نَحْوَ: (غفر: استغفر)التّضعيفِ (وضعُ الشّدةِ) نَحْوَ: (علمَ، علّم)</w:t>
      </w:r>
    </w:p>
    <w:p w14:paraId="28F04B8E" w14:textId="77777777" w:rsidR="00075616" w:rsidRPr="00A45CCC" w:rsidRDefault="00075616" w:rsidP="00075616">
      <w:pPr>
        <w:bidi/>
        <w:rPr>
          <w:rFonts w:asciiTheme="minorBidi" w:eastAsia="Times New Roman" w:hAnsiTheme="minorBidi"/>
          <w:b/>
          <w:bCs/>
          <w:color w:val="000000" w:themeColor="text1"/>
          <w:spacing w:val="2"/>
          <w:sz w:val="28"/>
          <w:szCs w:val="28"/>
          <w:u w:val="single"/>
          <w:rtl/>
        </w:rPr>
      </w:pPr>
      <w:r w:rsidRPr="00A45CCC">
        <w:rPr>
          <w:rFonts w:asciiTheme="minorBidi" w:eastAsia="Times New Roman" w:hAnsiTheme="minorBidi"/>
          <w:b/>
          <w:bCs/>
          <w:color w:val="000000" w:themeColor="text1"/>
          <w:spacing w:val="2"/>
          <w:sz w:val="28"/>
          <w:szCs w:val="28"/>
          <w:u w:val="single"/>
          <w:rtl/>
        </w:rPr>
        <w:t>أشهر معاني الزّيادة :</w:t>
      </w:r>
    </w:p>
    <w:tbl>
      <w:tblPr>
        <w:tblStyle w:val="GridTable6Colorful"/>
        <w:bidiVisual/>
        <w:tblW w:w="0" w:type="auto"/>
        <w:tblLook w:val="04A0" w:firstRow="1" w:lastRow="0" w:firstColumn="1" w:lastColumn="0" w:noHBand="0" w:noVBand="1"/>
      </w:tblPr>
      <w:tblGrid>
        <w:gridCol w:w="2005"/>
        <w:gridCol w:w="4950"/>
        <w:gridCol w:w="3501"/>
      </w:tblGrid>
      <w:tr w:rsidR="00075616" w:rsidRPr="00A45CCC" w14:paraId="76B7B3CF" w14:textId="77777777" w:rsidTr="00676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258F4228" w14:textId="77777777" w:rsidR="00075616" w:rsidRPr="00A45CCC" w:rsidRDefault="00075616" w:rsidP="00676272">
            <w:pPr>
              <w:bidi/>
              <w:jc w:val="center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الفعل المزيد</w:t>
            </w:r>
          </w:p>
        </w:tc>
        <w:tc>
          <w:tcPr>
            <w:tcW w:w="4950" w:type="dxa"/>
          </w:tcPr>
          <w:p w14:paraId="03E9BB85" w14:textId="77777777" w:rsidR="00075616" w:rsidRPr="00A45CCC" w:rsidRDefault="00075616" w:rsidP="0067627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معنى الزيادة</w:t>
            </w:r>
          </w:p>
        </w:tc>
        <w:tc>
          <w:tcPr>
            <w:tcW w:w="3501" w:type="dxa"/>
          </w:tcPr>
          <w:p w14:paraId="38CB9FA1" w14:textId="77777777" w:rsidR="00075616" w:rsidRPr="00A45CCC" w:rsidRDefault="00075616" w:rsidP="0067627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مثال</w:t>
            </w:r>
          </w:p>
        </w:tc>
      </w:tr>
      <w:tr w:rsidR="00075616" w:rsidRPr="00A45CCC" w14:paraId="21E703C2" w14:textId="77777777" w:rsidTr="0067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007A019E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b w:val="0"/>
                <w:bCs w:val="0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أفعَل </w:t>
            </w:r>
          </w:p>
          <w:p w14:paraId="639CAFC9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950" w:type="dxa"/>
          </w:tcPr>
          <w:p w14:paraId="0D10A45D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التّعدية </w:t>
            </w:r>
          </w:p>
          <w:p w14:paraId="527E49C4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الدخول في الزّمان أو المكان</w:t>
            </w:r>
          </w:p>
          <w:p w14:paraId="51E0D711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  <w:p w14:paraId="39A79279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3501" w:type="dxa"/>
          </w:tcPr>
          <w:p w14:paraId="6CAB09FD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أقرأْتُ زيداً </w:t>
            </w:r>
          </w:p>
          <w:p w14:paraId="78AB2D89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أنجدَ المُسافرُ   /أشرَقَتْ الشّمس .</w:t>
            </w:r>
          </w:p>
          <w:p w14:paraId="59FEE012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16058C5F" w14:textId="77777777" w:rsidTr="0067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3687EE90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فعّل </w:t>
            </w:r>
          </w:p>
        </w:tc>
        <w:tc>
          <w:tcPr>
            <w:tcW w:w="4950" w:type="dxa"/>
          </w:tcPr>
          <w:p w14:paraId="17D7CFEC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التكثير</w:t>
            </w:r>
          </w:p>
          <w:p w14:paraId="4D5060C2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السّلب والإزالة </w:t>
            </w:r>
          </w:p>
          <w:p w14:paraId="1F9CCC05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اختصار الحكاية </w:t>
            </w:r>
          </w:p>
          <w:p w14:paraId="5D4B919D" w14:textId="77777777" w:rsidR="00075616" w:rsidRPr="00A45CCC" w:rsidRDefault="00075616" w:rsidP="0067627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3501" w:type="dxa"/>
          </w:tcPr>
          <w:p w14:paraId="371E1DE9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قطّع اللحام اللحمَ</w:t>
            </w:r>
          </w:p>
          <w:p w14:paraId="196E4060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قشَر الطّفل البرتقال .</w:t>
            </w:r>
          </w:p>
          <w:p w14:paraId="35A8565A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سبّح المؤمن الله .</w:t>
            </w:r>
          </w:p>
        </w:tc>
      </w:tr>
      <w:tr w:rsidR="00075616" w:rsidRPr="00A45CCC" w14:paraId="442E9709" w14:textId="77777777" w:rsidTr="0067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6DE6CB89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فاعِل</w:t>
            </w:r>
          </w:p>
        </w:tc>
        <w:tc>
          <w:tcPr>
            <w:tcW w:w="4950" w:type="dxa"/>
          </w:tcPr>
          <w:p w14:paraId="4A1B3B5C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المشاركة </w:t>
            </w:r>
          </w:p>
          <w:p w14:paraId="11C1042D" w14:textId="77777777" w:rsidR="00075616" w:rsidRPr="00A45CCC" w:rsidRDefault="00075616" w:rsidP="0067627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3501" w:type="dxa"/>
          </w:tcPr>
          <w:p w14:paraId="34C9FE53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قاومَ الرجلُ الأعداءَ</w:t>
            </w:r>
          </w:p>
        </w:tc>
      </w:tr>
      <w:tr w:rsidR="00075616" w:rsidRPr="00A45CCC" w14:paraId="20665C5C" w14:textId="77777777" w:rsidTr="0067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4A6508CA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افتعلَ</w:t>
            </w:r>
          </w:p>
        </w:tc>
        <w:tc>
          <w:tcPr>
            <w:tcW w:w="4950" w:type="dxa"/>
          </w:tcPr>
          <w:p w14:paraId="210F0307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المشاركة </w:t>
            </w:r>
          </w:p>
          <w:p w14:paraId="57F3EE9F" w14:textId="77777777" w:rsidR="00075616" w:rsidRPr="00A45CCC" w:rsidRDefault="00075616" w:rsidP="0067627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3501" w:type="dxa"/>
          </w:tcPr>
          <w:p w14:paraId="441623C0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اختلف الخصمان</w:t>
            </w:r>
          </w:p>
        </w:tc>
      </w:tr>
      <w:tr w:rsidR="00075616" w:rsidRPr="00A45CCC" w14:paraId="2544E406" w14:textId="77777777" w:rsidTr="0067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11F20693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افعلّ</w:t>
            </w:r>
          </w:p>
        </w:tc>
        <w:tc>
          <w:tcPr>
            <w:tcW w:w="4950" w:type="dxa"/>
          </w:tcPr>
          <w:p w14:paraId="0CF2DE04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 القوة – تكون عادة مع اللون أو العيوب.</w:t>
            </w:r>
          </w:p>
          <w:p w14:paraId="5C3C0429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التكثير .</w:t>
            </w:r>
          </w:p>
        </w:tc>
        <w:tc>
          <w:tcPr>
            <w:tcW w:w="3501" w:type="dxa"/>
          </w:tcPr>
          <w:p w14:paraId="05788864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احمرّت عينا الطّفل </w:t>
            </w:r>
          </w:p>
          <w:p w14:paraId="7C152297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  <w:p w14:paraId="51DCF8E2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اخضرّ الزرعُ </w:t>
            </w:r>
          </w:p>
        </w:tc>
      </w:tr>
      <w:tr w:rsidR="00075616" w:rsidRPr="00A45CCC" w14:paraId="38F00C75" w14:textId="77777777" w:rsidTr="0067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5EEC7F90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تفعّل </w:t>
            </w:r>
          </w:p>
        </w:tc>
        <w:tc>
          <w:tcPr>
            <w:tcW w:w="4950" w:type="dxa"/>
          </w:tcPr>
          <w:p w14:paraId="31E698CC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التدرّج </w:t>
            </w:r>
          </w:p>
          <w:p w14:paraId="768089A5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التّكلف . (حمل النّفس على ما فيه مشقّة)</w:t>
            </w:r>
          </w:p>
          <w:p w14:paraId="3C2D8058" w14:textId="77777777" w:rsidR="00075616" w:rsidRPr="00A45CCC" w:rsidRDefault="00075616" w:rsidP="0067627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3501" w:type="dxa"/>
          </w:tcPr>
          <w:p w14:paraId="38A17E1F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تجرّع المريضُ الدّواء </w:t>
            </w:r>
          </w:p>
          <w:p w14:paraId="2670300C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تصبّر المؤمن .</w:t>
            </w:r>
          </w:p>
        </w:tc>
      </w:tr>
      <w:tr w:rsidR="00075616" w:rsidRPr="00A45CCC" w14:paraId="49A9A3D3" w14:textId="77777777" w:rsidTr="0067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6C1AC502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تفاعلَ</w:t>
            </w:r>
          </w:p>
        </w:tc>
        <w:tc>
          <w:tcPr>
            <w:tcW w:w="4950" w:type="dxa"/>
          </w:tcPr>
          <w:p w14:paraId="5A04DC21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المشاركة .</w:t>
            </w:r>
          </w:p>
          <w:p w14:paraId="077DC851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التّظاهر .(دون حقيقة الأمر)</w:t>
            </w:r>
          </w:p>
          <w:p w14:paraId="7F7A753B" w14:textId="77777777" w:rsidR="00075616" w:rsidRPr="00A45CCC" w:rsidRDefault="00075616" w:rsidP="0067627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3501" w:type="dxa"/>
          </w:tcPr>
          <w:p w14:paraId="17F06647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تخاصم الشريكان .</w:t>
            </w:r>
          </w:p>
          <w:p w14:paraId="7C905F6C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تضاحكَ الأبّ.</w:t>
            </w:r>
          </w:p>
        </w:tc>
      </w:tr>
      <w:tr w:rsidR="00075616" w:rsidRPr="00A45CCC" w14:paraId="3DFBA897" w14:textId="77777777" w:rsidTr="0067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0BFEBD95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استفعل </w:t>
            </w:r>
          </w:p>
        </w:tc>
        <w:tc>
          <w:tcPr>
            <w:tcW w:w="4950" w:type="dxa"/>
          </w:tcPr>
          <w:p w14:paraId="46BBAE22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الصيرورة.</w:t>
            </w:r>
          </w:p>
          <w:p w14:paraId="29142040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الطلب.</w:t>
            </w:r>
          </w:p>
          <w:p w14:paraId="0425FF2F" w14:textId="77777777" w:rsidR="00075616" w:rsidRPr="00A45CCC" w:rsidRDefault="00075616" w:rsidP="0067627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3501" w:type="dxa"/>
          </w:tcPr>
          <w:p w14:paraId="40BB6FF0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استحجر الطين.</w:t>
            </w:r>
          </w:p>
          <w:p w14:paraId="71C21710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استكتبَ المعلّم الطالب مقالًا .</w:t>
            </w:r>
          </w:p>
        </w:tc>
      </w:tr>
      <w:tr w:rsidR="00075616" w:rsidRPr="00A45CCC" w14:paraId="2A4C3994" w14:textId="77777777" w:rsidTr="0067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7A7F725B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lastRenderedPageBreak/>
              <w:t xml:space="preserve">افعوعل </w:t>
            </w:r>
          </w:p>
        </w:tc>
        <w:tc>
          <w:tcPr>
            <w:tcW w:w="4950" w:type="dxa"/>
          </w:tcPr>
          <w:p w14:paraId="06531488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التكثير </w:t>
            </w:r>
          </w:p>
          <w:p w14:paraId="3C476878" w14:textId="77777777" w:rsidR="00075616" w:rsidRPr="00A45CCC" w:rsidRDefault="00075616" w:rsidP="0067627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3501" w:type="dxa"/>
          </w:tcPr>
          <w:p w14:paraId="1A7F8CE0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اعشوشبَ / اخضوضرَ</w:t>
            </w:r>
          </w:p>
        </w:tc>
      </w:tr>
      <w:tr w:rsidR="00075616" w:rsidRPr="00A45CCC" w14:paraId="6FF4B5F3" w14:textId="77777777" w:rsidTr="0067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4949B230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تفعلل</w:t>
            </w:r>
          </w:p>
        </w:tc>
        <w:tc>
          <w:tcPr>
            <w:tcW w:w="4950" w:type="dxa"/>
          </w:tcPr>
          <w:p w14:paraId="2B45C9F5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المطاوعة (قبول الشيء)</w:t>
            </w:r>
          </w:p>
          <w:p w14:paraId="2F6192C6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3501" w:type="dxa"/>
          </w:tcPr>
          <w:p w14:paraId="4D487671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تدحرجت الكرة.</w:t>
            </w:r>
          </w:p>
        </w:tc>
      </w:tr>
      <w:tr w:rsidR="00075616" w:rsidRPr="00A45CCC" w14:paraId="5BF8BE8E" w14:textId="77777777" w:rsidTr="0067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19F51082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افعلل ّ</w:t>
            </w:r>
          </w:p>
        </w:tc>
        <w:tc>
          <w:tcPr>
            <w:tcW w:w="4950" w:type="dxa"/>
          </w:tcPr>
          <w:p w14:paraId="69870DFC" w14:textId="77777777" w:rsidR="00075616" w:rsidRPr="00A45CCC" w:rsidRDefault="00075616" w:rsidP="00075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المبالغة .</w:t>
            </w:r>
          </w:p>
          <w:p w14:paraId="7D3076AD" w14:textId="77777777" w:rsidR="00075616" w:rsidRPr="00A45CCC" w:rsidRDefault="00075616" w:rsidP="0067627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3501" w:type="dxa"/>
          </w:tcPr>
          <w:p w14:paraId="4745CDE6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اطمأنّ / اقشعرّ </w:t>
            </w:r>
          </w:p>
        </w:tc>
      </w:tr>
    </w:tbl>
    <w:p w14:paraId="70B32ACB" w14:textId="77777777" w:rsidR="00075616" w:rsidRPr="00A45CCC" w:rsidRDefault="00075616" w:rsidP="00075616">
      <w:pPr>
        <w:bidi/>
        <w:rPr>
          <w:rFonts w:asciiTheme="minorBidi" w:eastAsia="Times New Roman" w:hAnsiTheme="minorBidi"/>
          <w:color w:val="2196F3"/>
          <w:spacing w:val="2"/>
          <w:sz w:val="28"/>
          <w:szCs w:val="28"/>
          <w:u w:val="single"/>
          <w:rtl/>
        </w:rPr>
      </w:pPr>
    </w:p>
    <w:p w14:paraId="247DAC74" w14:textId="77777777" w:rsidR="00075616" w:rsidRPr="00A45CCC" w:rsidRDefault="00075616" w:rsidP="00075616">
      <w:pPr>
        <w:bidi/>
        <w:rPr>
          <w:rFonts w:asciiTheme="minorBidi" w:eastAsia="Times New Roman" w:hAnsiTheme="minorBidi"/>
          <w:b/>
          <w:bCs/>
          <w:spacing w:val="2"/>
          <w:sz w:val="28"/>
          <w:szCs w:val="28"/>
          <w:u w:val="single"/>
          <w:rtl/>
        </w:rPr>
      </w:pPr>
      <w:r w:rsidRPr="00A45CCC">
        <w:rPr>
          <w:rFonts w:asciiTheme="minorBidi" w:eastAsia="Times New Roman" w:hAnsiTheme="minorBidi"/>
          <w:b/>
          <w:bCs/>
          <w:spacing w:val="2"/>
          <w:sz w:val="28"/>
          <w:szCs w:val="28"/>
          <w:u w:val="single"/>
          <w:rtl/>
        </w:rPr>
        <w:t>التدريب : بيني المعنى المُستفاد من الزيادة في الأفعال الّتي تحتها خطّ :</w:t>
      </w:r>
    </w:p>
    <w:tbl>
      <w:tblPr>
        <w:tblStyle w:val="GridTable6Colorful"/>
        <w:bidiVisual/>
        <w:tblW w:w="0" w:type="auto"/>
        <w:tblInd w:w="1835" w:type="dxa"/>
        <w:tblLook w:val="04A0" w:firstRow="1" w:lastRow="0" w:firstColumn="1" w:lastColumn="0" w:noHBand="0" w:noVBand="1"/>
      </w:tblPr>
      <w:tblGrid>
        <w:gridCol w:w="3145"/>
        <w:gridCol w:w="4230"/>
      </w:tblGrid>
      <w:tr w:rsidR="00075616" w:rsidRPr="00A45CCC" w14:paraId="2C209F2F" w14:textId="77777777" w:rsidTr="00075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44D979D" w14:textId="77777777" w:rsidR="00075616" w:rsidRPr="00A45CCC" w:rsidRDefault="00075616" w:rsidP="00676272">
            <w:pPr>
              <w:bidi/>
              <w:jc w:val="center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الجملة ووزن الفعل </w:t>
            </w:r>
          </w:p>
        </w:tc>
        <w:tc>
          <w:tcPr>
            <w:tcW w:w="4230" w:type="dxa"/>
          </w:tcPr>
          <w:p w14:paraId="2FBE21BA" w14:textId="77777777" w:rsidR="00075616" w:rsidRPr="00A45CCC" w:rsidRDefault="00075616" w:rsidP="0067627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معنى الزيادة</w:t>
            </w:r>
          </w:p>
        </w:tc>
      </w:tr>
      <w:tr w:rsidR="00075616" w:rsidRPr="00A45CCC" w14:paraId="234B8CE8" w14:textId="77777777" w:rsidTr="000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A8793E7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أبحر المسافر بعيداً</w:t>
            </w:r>
          </w:p>
          <w:p w14:paraId="3E421036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0774B4DF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31EF121D" w14:textId="77777777" w:rsidTr="00075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469551C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أمسى اللص سجينًا</w:t>
            </w:r>
          </w:p>
          <w:p w14:paraId="77F2C8D1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380EFC3A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1827EA4F" w14:textId="77777777" w:rsidTr="000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B96C298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قطّع الرجلُ الحبلَ</w:t>
            </w:r>
          </w:p>
          <w:p w14:paraId="21B415D1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14B5A92D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278451E6" w14:textId="77777777" w:rsidTr="00075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E548CB3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حقق الرجلُ مبتغاه</w:t>
            </w:r>
          </w:p>
          <w:p w14:paraId="1CA68B1E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3C33BA71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370F4A8F" w14:textId="77777777" w:rsidTr="000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A46BE06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كبّر المؤذن للصلاة</w:t>
            </w:r>
          </w:p>
          <w:p w14:paraId="26F49B03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10EB89B9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3EB09613" w14:textId="77777777" w:rsidTr="00075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0AC2D4F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جالسَ فراس صديقه</w:t>
            </w:r>
          </w:p>
          <w:p w14:paraId="485315FA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367EEF56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6FD5B05C" w14:textId="77777777" w:rsidTr="000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77A3CF5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أطلقْتُ السّهم فانطلق</w:t>
            </w:r>
          </w:p>
          <w:p w14:paraId="4781459D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4558843B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708B9D1B" w14:textId="77777777" w:rsidTr="00075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3DBACF5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اختصم خالد وصالح</w:t>
            </w:r>
          </w:p>
          <w:p w14:paraId="4D8736CD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574E43CB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38BBCCA2" w14:textId="77777777" w:rsidTr="000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7171742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احمرّ وجه الطفل خجلاً</w:t>
            </w:r>
          </w:p>
          <w:p w14:paraId="0BE421F6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49F78BD2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41BBD780" w14:textId="77777777" w:rsidTr="00075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7A6386C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تفهّم الطالب الدّرس</w:t>
            </w:r>
          </w:p>
          <w:p w14:paraId="5ECF4B58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518A4D14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12504650" w14:textId="77777777" w:rsidTr="000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E471E2B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تصبّر الرجل على الألم</w:t>
            </w:r>
          </w:p>
          <w:p w14:paraId="695D3B33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38B4FCBA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68F450D9" w14:textId="77777777" w:rsidTr="00075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CA61D44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تبادل الرجلان أطراف الحديث</w:t>
            </w:r>
          </w:p>
          <w:p w14:paraId="7BBD8800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31176116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29F5A8E8" w14:textId="77777777" w:rsidTr="000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FCE7616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يتعامى بعض النّاس عن الحقائق.</w:t>
            </w:r>
          </w:p>
          <w:p w14:paraId="2E95215B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2A2D612C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3B7C77CF" w14:textId="77777777" w:rsidTr="00075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05D908A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استنسر الطغاةُ في أرضنا</w:t>
            </w:r>
          </w:p>
          <w:p w14:paraId="307EEA2E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0FEABDB5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6CBFD518" w14:textId="77777777" w:rsidTr="000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10D1CBD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استغفر المؤمنُ ربّه.</w:t>
            </w:r>
          </w:p>
          <w:p w14:paraId="5F143EA6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26B444CB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0687215A" w14:textId="77777777" w:rsidTr="00075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65EE026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>اخشوشن الرجلُ في تعامله .</w:t>
            </w:r>
          </w:p>
          <w:p w14:paraId="50C9D0F8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696298A7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5EDEE45F" w14:textId="77777777" w:rsidTr="000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91735A4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بعثرْتُ الورق فتبعثرت </w:t>
            </w:r>
          </w:p>
          <w:p w14:paraId="5A71940B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</w:p>
        </w:tc>
        <w:tc>
          <w:tcPr>
            <w:tcW w:w="4230" w:type="dxa"/>
          </w:tcPr>
          <w:p w14:paraId="52493E11" w14:textId="77777777" w:rsidR="00075616" w:rsidRPr="00A45CCC" w:rsidRDefault="00075616" w:rsidP="006762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  <w:tr w:rsidR="00075616" w:rsidRPr="00A45CCC" w14:paraId="3FCF02FF" w14:textId="77777777" w:rsidTr="00075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7EBF451" w14:textId="77777777" w:rsidR="00075616" w:rsidRPr="00A45CCC" w:rsidRDefault="00075616" w:rsidP="00676272">
            <w:pPr>
              <w:bidi/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</w:pPr>
            <w:r w:rsidRPr="00A45CCC">
              <w:rPr>
                <w:rFonts w:asciiTheme="minorBidi" w:eastAsia="Times New Roman" w:hAnsiTheme="minorBidi"/>
                <w:spacing w:val="2"/>
                <w:sz w:val="28"/>
                <w:szCs w:val="28"/>
                <w:u w:val="single"/>
                <w:rtl/>
              </w:rPr>
              <w:t xml:space="preserve">اقشعرّ جسمي من هول المنظر </w:t>
            </w:r>
          </w:p>
        </w:tc>
        <w:tc>
          <w:tcPr>
            <w:tcW w:w="4230" w:type="dxa"/>
          </w:tcPr>
          <w:p w14:paraId="22089F2B" w14:textId="77777777" w:rsidR="00075616" w:rsidRPr="00A45CCC" w:rsidRDefault="00075616" w:rsidP="00676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pacing w:val="2"/>
                <w:sz w:val="28"/>
                <w:szCs w:val="28"/>
                <w:u w:val="single"/>
                <w:rtl/>
              </w:rPr>
            </w:pPr>
          </w:p>
        </w:tc>
      </w:tr>
    </w:tbl>
    <w:p w14:paraId="03B2CA54" w14:textId="77777777" w:rsidR="00075616" w:rsidRPr="00A45CCC" w:rsidRDefault="00075616" w:rsidP="00075616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7D08BC3F" w14:textId="77777777" w:rsidR="00075616" w:rsidRPr="00A45CCC" w:rsidRDefault="00075616" w:rsidP="00075616">
      <w:pPr>
        <w:bidi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A45CCC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السؤال الأول :أحدد المعنى المستفاد من الزيادة الواردة في الأفعال التالية </w:t>
      </w:r>
    </w:p>
    <w:p w14:paraId="532AC4E1" w14:textId="77777777" w:rsidR="00075616" w:rsidRPr="00A45CCC" w:rsidRDefault="00075616" w:rsidP="00075616">
      <w:pPr>
        <w:pStyle w:val="ListParagraph"/>
        <w:numPr>
          <w:ilvl w:val="0"/>
          <w:numId w:val="12"/>
        </w:numPr>
        <w:bidi/>
        <w:spacing w:after="200" w:line="276" w:lineRule="auto"/>
        <w:jc w:val="both"/>
        <w:rPr>
          <w:rFonts w:asciiTheme="minorBidi" w:hAnsiTheme="minorBidi"/>
          <w:b/>
          <w:bCs/>
          <w:sz w:val="28"/>
          <w:szCs w:val="28"/>
          <w:lang w:bidi="ar-JO"/>
        </w:rPr>
      </w:pPr>
      <w:r w:rsidRPr="00A45CCC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تخاصَم</w:t>
      </w:r>
      <w:r w:rsidRPr="00A45CCC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الطالبان وأصلح المعلم بينهما .......................................................</w:t>
      </w:r>
    </w:p>
    <w:p w14:paraId="2ACFDFA7" w14:textId="77777777" w:rsidR="00075616" w:rsidRPr="00A45CCC" w:rsidRDefault="00075616" w:rsidP="00075616">
      <w:pPr>
        <w:pStyle w:val="ListParagraph"/>
        <w:numPr>
          <w:ilvl w:val="0"/>
          <w:numId w:val="12"/>
        </w:numPr>
        <w:bidi/>
        <w:spacing w:after="200" w:line="276" w:lineRule="auto"/>
        <w:jc w:val="both"/>
        <w:rPr>
          <w:rFonts w:asciiTheme="minorBidi" w:hAnsiTheme="minorBidi"/>
          <w:b/>
          <w:bCs/>
          <w:sz w:val="28"/>
          <w:szCs w:val="28"/>
          <w:lang w:bidi="ar-JO"/>
        </w:rPr>
      </w:pPr>
      <w:r w:rsidRPr="00A45CCC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هلّل</w:t>
      </w:r>
      <w:r w:rsidRPr="00A45CCC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المصلي ..................................................................................  </w:t>
      </w:r>
    </w:p>
    <w:p w14:paraId="03C3E370" w14:textId="77777777" w:rsidR="00075616" w:rsidRPr="00A45CCC" w:rsidRDefault="00075616" w:rsidP="00075616">
      <w:pPr>
        <w:pStyle w:val="ListParagraph"/>
        <w:numPr>
          <w:ilvl w:val="0"/>
          <w:numId w:val="12"/>
        </w:numPr>
        <w:bidi/>
        <w:spacing w:after="200" w:line="276" w:lineRule="auto"/>
        <w:jc w:val="both"/>
        <w:rPr>
          <w:rFonts w:asciiTheme="minorBidi" w:hAnsiTheme="minorBidi"/>
          <w:b/>
          <w:bCs/>
          <w:sz w:val="28"/>
          <w:szCs w:val="28"/>
          <w:lang w:bidi="ar-JO"/>
        </w:rPr>
      </w:pPr>
      <w:r w:rsidRPr="00A45CCC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متى </w:t>
      </w:r>
      <w:r w:rsidRPr="00A45CCC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انكسر</w:t>
      </w:r>
      <w:r w:rsidRPr="00A45CCC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زجاج السيارة ؟...................................................................</w:t>
      </w:r>
    </w:p>
    <w:p w14:paraId="0CF8E408" w14:textId="77777777" w:rsidR="00075616" w:rsidRPr="00A45CCC" w:rsidRDefault="00075616" w:rsidP="00075616">
      <w:pPr>
        <w:pStyle w:val="ListParagraph"/>
        <w:numPr>
          <w:ilvl w:val="0"/>
          <w:numId w:val="12"/>
        </w:numPr>
        <w:bidi/>
        <w:spacing w:after="200" w:line="276" w:lineRule="auto"/>
        <w:jc w:val="both"/>
        <w:rPr>
          <w:rFonts w:asciiTheme="minorBidi" w:hAnsiTheme="minorBidi"/>
          <w:b/>
          <w:bCs/>
          <w:sz w:val="28"/>
          <w:szCs w:val="28"/>
          <w:lang w:bidi="ar-JO"/>
        </w:rPr>
      </w:pPr>
      <w:r w:rsidRPr="00A45CCC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اخضرّ</w:t>
      </w:r>
      <w:r w:rsidRPr="00A45CCC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وجه الأرض في الربيع .............................................................</w:t>
      </w:r>
    </w:p>
    <w:p w14:paraId="4350BE0E" w14:textId="77777777" w:rsidR="00075616" w:rsidRPr="00A45CCC" w:rsidRDefault="00075616" w:rsidP="00075616">
      <w:pPr>
        <w:pStyle w:val="ListParagraph"/>
        <w:numPr>
          <w:ilvl w:val="0"/>
          <w:numId w:val="12"/>
        </w:numPr>
        <w:bidi/>
        <w:spacing w:after="200" w:line="276" w:lineRule="auto"/>
        <w:jc w:val="both"/>
        <w:rPr>
          <w:rFonts w:asciiTheme="minorBidi" w:hAnsiTheme="minorBidi"/>
          <w:b/>
          <w:bCs/>
          <w:sz w:val="28"/>
          <w:szCs w:val="28"/>
          <w:lang w:bidi="ar-JO"/>
        </w:rPr>
      </w:pPr>
      <w:r w:rsidRPr="00A45CCC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استأذنت</w:t>
      </w:r>
      <w:r w:rsidRPr="00A45CCC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أهل البيت وسلمت عليهم قبل أن أدخل .............................................</w:t>
      </w:r>
    </w:p>
    <w:p w14:paraId="0B97ECF1" w14:textId="77777777" w:rsidR="00075616" w:rsidRPr="00A45CCC" w:rsidRDefault="00075616" w:rsidP="00075616">
      <w:pPr>
        <w:pStyle w:val="ListParagraph"/>
        <w:numPr>
          <w:ilvl w:val="0"/>
          <w:numId w:val="12"/>
        </w:numPr>
        <w:bidi/>
        <w:spacing w:after="200" w:line="276" w:lineRule="auto"/>
        <w:jc w:val="both"/>
        <w:rPr>
          <w:rFonts w:asciiTheme="minorBidi" w:hAnsiTheme="minorBidi"/>
          <w:b/>
          <w:bCs/>
          <w:sz w:val="28"/>
          <w:szCs w:val="28"/>
          <w:lang w:bidi="ar-JO"/>
        </w:rPr>
      </w:pPr>
      <w:r w:rsidRPr="00A45CCC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لقد </w:t>
      </w:r>
      <w:r w:rsidRPr="00A45CCC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تصبّرت</w:t>
      </w:r>
      <w:r w:rsidRPr="00A45CCC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حتى لات مصطبر      فالآن أقحم حتى لات مقتحمِ   " المتنبي"....................</w:t>
      </w:r>
    </w:p>
    <w:p w14:paraId="5E698276" w14:textId="77777777" w:rsidR="00075616" w:rsidRPr="00A45CCC" w:rsidRDefault="00075616" w:rsidP="00075616">
      <w:pPr>
        <w:pStyle w:val="ListParagraph"/>
        <w:numPr>
          <w:ilvl w:val="0"/>
          <w:numId w:val="12"/>
        </w:numPr>
        <w:bidi/>
        <w:spacing w:after="200" w:line="276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45CCC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أقام</w:t>
      </w:r>
      <w:r w:rsidRPr="00A45CCC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الله شريعته .................................................................</w:t>
      </w:r>
    </w:p>
    <w:p w14:paraId="10BEC974" w14:textId="74A9585B" w:rsidR="00075616" w:rsidRPr="00075616" w:rsidRDefault="00075616" w:rsidP="00075616">
      <w:pPr>
        <w:tabs>
          <w:tab w:val="left" w:pos="1466"/>
        </w:tabs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75616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الثاني أمثل لما يأتي بجملة مفيدة منْ إنشائ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ي</w:t>
      </w:r>
    </w:p>
    <w:p w14:paraId="02431FCA" w14:textId="77777777" w:rsidR="00075616" w:rsidRPr="00A45CCC" w:rsidRDefault="00075616" w:rsidP="00075616">
      <w:pPr>
        <w:pStyle w:val="ListParagraph"/>
        <w:numPr>
          <w:ilvl w:val="0"/>
          <w:numId w:val="13"/>
        </w:numPr>
        <w:tabs>
          <w:tab w:val="left" w:pos="1466"/>
        </w:tabs>
        <w:bidi/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45CCC">
        <w:rPr>
          <w:rFonts w:asciiTheme="minorBidi" w:hAnsiTheme="minorBidi"/>
          <w:b/>
          <w:bCs/>
          <w:sz w:val="28"/>
          <w:szCs w:val="28"/>
          <w:rtl/>
        </w:rPr>
        <w:t>فعلاً مزيداً أفادت الزّيادة فيه معنى اختصار الحكاية:.................................</w:t>
      </w:r>
    </w:p>
    <w:p w14:paraId="64274825" w14:textId="77777777" w:rsidR="00075616" w:rsidRPr="00A45CCC" w:rsidRDefault="00075616" w:rsidP="00075616">
      <w:pPr>
        <w:pStyle w:val="ListParagraph"/>
        <w:numPr>
          <w:ilvl w:val="0"/>
          <w:numId w:val="13"/>
        </w:numPr>
        <w:tabs>
          <w:tab w:val="left" w:pos="1466"/>
        </w:tabs>
        <w:bidi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A45CCC">
        <w:rPr>
          <w:rFonts w:asciiTheme="minorBidi" w:hAnsiTheme="minorBidi"/>
          <w:b/>
          <w:bCs/>
          <w:sz w:val="28"/>
          <w:szCs w:val="28"/>
          <w:rtl/>
        </w:rPr>
        <w:t>فعلً مزيداً أفادت الزّيادة فيه معنى التّدرج:..........................................</w:t>
      </w:r>
    </w:p>
    <w:p w14:paraId="5207A363" w14:textId="77777777" w:rsidR="00075616" w:rsidRPr="00A45CCC" w:rsidRDefault="00075616" w:rsidP="00075616">
      <w:pPr>
        <w:pStyle w:val="ListParagraph"/>
        <w:numPr>
          <w:ilvl w:val="0"/>
          <w:numId w:val="13"/>
        </w:numPr>
        <w:tabs>
          <w:tab w:val="left" w:pos="1466"/>
        </w:tabs>
        <w:bidi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A45CCC">
        <w:rPr>
          <w:rFonts w:asciiTheme="minorBidi" w:hAnsiTheme="minorBidi"/>
          <w:b/>
          <w:bCs/>
          <w:sz w:val="28"/>
          <w:szCs w:val="28"/>
          <w:rtl/>
        </w:rPr>
        <w:t>فعلاً مزيداً  بثلاث حروف .........................................................</w:t>
      </w:r>
    </w:p>
    <w:p w14:paraId="0A13E5AF" w14:textId="77777777" w:rsidR="00075616" w:rsidRDefault="00075616" w:rsidP="00075616">
      <w:pPr>
        <w:pStyle w:val="ListParagraph"/>
        <w:numPr>
          <w:ilvl w:val="0"/>
          <w:numId w:val="13"/>
        </w:numPr>
        <w:tabs>
          <w:tab w:val="left" w:pos="1466"/>
        </w:tabs>
        <w:bidi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A45CCC">
        <w:rPr>
          <w:rFonts w:asciiTheme="minorBidi" w:hAnsiTheme="minorBidi"/>
          <w:b/>
          <w:bCs/>
          <w:sz w:val="28"/>
          <w:szCs w:val="28"/>
          <w:rtl/>
        </w:rPr>
        <w:t xml:space="preserve">فعلاً مزيداً  أفادت الزيادة معنى التحويل .......................................... </w:t>
      </w:r>
    </w:p>
    <w:p w14:paraId="385F2073" w14:textId="2FE6DF73" w:rsidR="00075616" w:rsidRPr="007A44DA" w:rsidRDefault="00075616" w:rsidP="00075616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-46"/>
        <w:rPr>
          <w:rFonts w:ascii="Arial" w:hAnsi="Arial" w:cs="Arial"/>
          <w:color w:val="000000"/>
          <w:sz w:val="28"/>
          <w:szCs w:val="28"/>
        </w:rPr>
      </w:pPr>
      <w:r w:rsidRPr="007A44DA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الثالث:</w:t>
      </w:r>
      <w:bookmarkStart w:id="0" w:name="_gjdgxs" w:colFirst="0" w:colLast="0"/>
      <w:bookmarkEnd w:id="0"/>
      <w:r w:rsidRPr="007A44DA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hint="cs"/>
          <w:b/>
          <w:bCs/>
          <w:color w:val="000000"/>
          <w:sz w:val="28"/>
          <w:szCs w:val="28"/>
          <w:u w:val="single"/>
          <w:rtl/>
        </w:rPr>
        <w:t>أ</w:t>
      </w:r>
      <w:r w:rsidRPr="007A44DA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ختصر العبارات الطويلة الآتية</w:t>
      </w:r>
      <w:r>
        <w:rPr>
          <w:color w:val="000000"/>
          <w:sz w:val="28"/>
          <w:szCs w:val="28"/>
          <w:u w:val="single"/>
        </w:rPr>
        <w:t xml:space="preserve"> :</w:t>
      </w:r>
    </w:p>
    <w:p w14:paraId="346CA642" w14:textId="1574674B" w:rsidR="00075616" w:rsidRPr="00075616" w:rsidRDefault="00075616" w:rsidP="000756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  <w:r w:rsidRPr="00075616">
        <w:rPr>
          <w:rFonts w:ascii="Arial" w:hAnsi="Arial" w:cs="Arial"/>
          <w:b/>
          <w:bCs/>
          <w:color w:val="000000"/>
          <w:sz w:val="28"/>
          <w:szCs w:val="28"/>
          <w:rtl/>
        </w:rPr>
        <w:t>اطلبْ إذنا قبل دخول الموقع</w:t>
      </w:r>
      <w:r w:rsidRPr="00075616">
        <w:rPr>
          <w:rFonts w:ascii="Arial" w:hAnsi="Arial" w:cs="Arial"/>
          <w:color w:val="000000"/>
          <w:sz w:val="28"/>
          <w:szCs w:val="28"/>
        </w:rPr>
        <w:t xml:space="preserve"> </w:t>
      </w:r>
      <w:r w:rsidRPr="00075616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4732FA95" w14:textId="25E8FA52" w:rsidR="00075616" w:rsidRPr="00075616" w:rsidRDefault="00075616" w:rsidP="000756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  <w:r w:rsidRPr="00075616">
        <w:rPr>
          <w:rFonts w:ascii="Arial" w:hAnsi="Arial" w:cs="Arial"/>
          <w:b/>
          <w:bCs/>
          <w:color w:val="000000"/>
          <w:sz w:val="28"/>
          <w:szCs w:val="28"/>
          <w:rtl/>
        </w:rPr>
        <w:t>لا تأبه بما هو مكتوب باللغة الانجليزية وإن بدا لك على الشاشة</w:t>
      </w:r>
      <w:r w:rsidRPr="00075616">
        <w:rPr>
          <w:rFonts w:ascii="Arial" w:hAnsi="Arial" w:cs="Arial"/>
          <w:b/>
          <w:bCs/>
          <w:color w:val="000000"/>
          <w:sz w:val="28"/>
          <w:szCs w:val="28"/>
        </w:rPr>
        <w:t xml:space="preserve"> .</w:t>
      </w:r>
    </w:p>
    <w:p w14:paraId="09C40059" w14:textId="68F3EEAF" w:rsidR="00075616" w:rsidRPr="00075616" w:rsidRDefault="00075616" w:rsidP="000756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  <w:r w:rsidRPr="00075616">
        <w:rPr>
          <w:rFonts w:ascii="Arial" w:hAnsi="Arial" w:cs="Arial"/>
          <w:b/>
          <w:bCs/>
          <w:color w:val="000000"/>
          <w:sz w:val="28"/>
          <w:szCs w:val="28"/>
          <w:rtl/>
        </w:rPr>
        <w:t>اطلب من القلم كتابة أي كلمة تصعب عليك كتابتها</w:t>
      </w:r>
      <w:r w:rsidRPr="00075616">
        <w:rPr>
          <w:rFonts w:ascii="Arial" w:hAnsi="Arial" w:cs="Arial"/>
          <w:b/>
          <w:bCs/>
          <w:color w:val="000000"/>
          <w:sz w:val="28"/>
          <w:szCs w:val="28"/>
        </w:rPr>
        <w:t xml:space="preserve"> .</w:t>
      </w:r>
    </w:p>
    <w:p w14:paraId="3F4DFE1F" w14:textId="54733DC7" w:rsidR="00075616" w:rsidRPr="00075616" w:rsidRDefault="00075616" w:rsidP="000756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Arial" w:hAnsi="Arial" w:cs="Arial"/>
          <w:color w:val="000000"/>
          <w:sz w:val="28"/>
          <w:szCs w:val="28"/>
        </w:rPr>
      </w:pPr>
      <w:r w:rsidRPr="00075616">
        <w:rPr>
          <w:rFonts w:ascii="Arial" w:hAnsi="Arial" w:cs="Arial"/>
          <w:b/>
          <w:bCs/>
          <w:color w:val="000000"/>
          <w:sz w:val="28"/>
          <w:szCs w:val="28"/>
          <w:rtl/>
        </w:rPr>
        <w:t>اجعل الكلمات كبيرة أو صغيرة بوساطة العدسة</w:t>
      </w:r>
      <w:r w:rsidRPr="00075616">
        <w:rPr>
          <w:rFonts w:ascii="Arial" w:hAnsi="Arial" w:cs="Arial"/>
          <w:color w:val="000000"/>
          <w:sz w:val="28"/>
          <w:szCs w:val="28"/>
        </w:rPr>
        <w:t xml:space="preserve"> .</w:t>
      </w:r>
    </w:p>
    <w:p w14:paraId="6E8BF56F" w14:textId="77777777" w:rsidR="009A725C" w:rsidRDefault="009A725C" w:rsidP="0051704B">
      <w:pPr>
        <w:jc w:val="right"/>
        <w:rPr>
          <w:rFonts w:ascii="Arial" w:hAnsi="Arial" w:cs="Arial"/>
          <w:b/>
          <w:bCs/>
          <w:color w:val="333333"/>
          <w:sz w:val="28"/>
          <w:szCs w:val="28"/>
          <w:u w:val="single"/>
          <w:shd w:val="clear" w:color="auto" w:fill="FFFFFF"/>
          <w:rtl/>
        </w:rPr>
      </w:pPr>
    </w:p>
    <w:p w14:paraId="345560C9" w14:textId="31B1E930" w:rsidR="00B40F0F" w:rsidRPr="00B40F0F" w:rsidRDefault="00B40F0F" w:rsidP="00B40F0F">
      <w:pPr>
        <w:bidi/>
        <w:rPr>
          <w:rFonts w:ascii="Segoe UI Emoji" w:eastAsia="Cambria" w:hAnsi="Segoe UI Emoji" w:cs="Arial"/>
          <w:b/>
          <w:bCs/>
          <w:color w:val="000000"/>
          <w:sz w:val="28"/>
          <w:szCs w:val="28"/>
          <w:u w:val="single"/>
          <w:rtl/>
        </w:rPr>
      </w:pPr>
      <w:r w:rsidRPr="00B40F0F">
        <w:rPr>
          <w:rFonts w:ascii="Segoe UI Emoji" w:eastAsia="Cambria" w:hAnsi="Segoe UI Emoji" w:cs="Arial" w:hint="cs"/>
          <w:b/>
          <w:bCs/>
          <w:color w:val="000000"/>
          <w:sz w:val="28"/>
          <w:szCs w:val="28"/>
          <w:u w:val="single"/>
          <w:rtl/>
        </w:rPr>
        <w:t>السؤال الرّابع : أضع دائرة حول رمز الإجابة الصحيحة</w:t>
      </w:r>
    </w:p>
    <w:p w14:paraId="12F5215B" w14:textId="22CA6453" w:rsidR="00B40F0F" w:rsidRPr="00B40F0F" w:rsidRDefault="00B40F0F" w:rsidP="00B40F0F">
      <w:pPr>
        <w:pStyle w:val="ListParagraph"/>
        <w:numPr>
          <w:ilvl w:val="0"/>
          <w:numId w:val="14"/>
        </w:num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B40F0F">
        <w:rPr>
          <w:rFonts w:asciiTheme="minorBidi" w:hAnsiTheme="minorBidi"/>
          <w:b/>
          <w:bCs/>
          <w:sz w:val="28"/>
          <w:szCs w:val="28"/>
          <w:rtl/>
        </w:rPr>
        <w:t>قال تعالى: ﴿واستغفر ربك ثم تَبْ إليه﴾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الزيادة في الفعل (استغفر) تدل على: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أ. المشاركة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ب. الطلب والسعي في الفعل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ج. التعدية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 xml:space="preserve">د. </w:t>
      </w:r>
      <w:bookmarkStart w:id="1" w:name="_Hlk212396104"/>
      <w:r w:rsidRPr="00B40F0F">
        <w:rPr>
          <w:rFonts w:asciiTheme="minorBidi" w:hAnsiTheme="minorBidi"/>
          <w:b/>
          <w:bCs/>
          <w:sz w:val="28"/>
          <w:szCs w:val="28"/>
          <w:rtl/>
        </w:rPr>
        <w:t>ال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تكثي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ر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و المبالغة</w:t>
      </w:r>
      <w:bookmarkEnd w:id="1"/>
      <w:r w:rsidRPr="00B40F0F">
        <w:rPr>
          <w:rFonts w:asciiTheme="minorBidi" w:hAnsiTheme="minorBidi"/>
          <w:b/>
          <w:bCs/>
          <w:sz w:val="28"/>
          <w:szCs w:val="28"/>
        </w:rPr>
        <w:br/>
      </w:r>
    </w:p>
    <w:p w14:paraId="10C983E1" w14:textId="77777777" w:rsidR="00B40F0F" w:rsidRDefault="00B40F0F" w:rsidP="00B40F0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قال الشاعر: تفكّرتُ في الدنيا وزخرفِها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الزيادة في الفعل (تفكّرتُ) أفادت: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أ. المشاركة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ب. الطلب والسعي في الفعل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ج. التعدية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د. ال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تكثي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ر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و المبالغة</w:t>
      </w:r>
    </w:p>
    <w:p w14:paraId="1F01DD89" w14:textId="3A1A7D7B" w:rsidR="00B40F0F" w:rsidRPr="00B40F0F" w:rsidRDefault="00B40F0F" w:rsidP="00B40F0F">
      <w:pPr>
        <w:bidi/>
        <w:rPr>
          <w:rFonts w:asciiTheme="minorBidi" w:hAnsiTheme="minorBidi"/>
          <w:b/>
          <w:bCs/>
          <w:sz w:val="28"/>
          <w:szCs w:val="28"/>
        </w:rPr>
      </w:pPr>
      <w:r w:rsidRPr="00B40F0F">
        <w:rPr>
          <w:rFonts w:asciiTheme="minorBidi" w:hAnsiTheme="minorBidi"/>
          <w:b/>
          <w:bCs/>
          <w:sz w:val="28"/>
          <w:szCs w:val="28"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B40F0F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قال تعالى: ﴿أخرجَ منها فرعونَ قومَه﴾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زيادة الهمزة في الفعل (أخرج) تدل على: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أ. المشاركة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ب. الطلب والسعي في الفعل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ج. التعدية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د. ال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تكثي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ر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و المبالغة</w:t>
      </w:r>
      <w:r w:rsidRPr="00B40F0F">
        <w:rPr>
          <w:rFonts w:asciiTheme="minorBidi" w:hAnsiTheme="minorBidi"/>
          <w:b/>
          <w:bCs/>
          <w:sz w:val="28"/>
          <w:szCs w:val="28"/>
        </w:rPr>
        <w:br/>
      </w:r>
    </w:p>
    <w:p w14:paraId="259C9A6D" w14:textId="21EBF0C3" w:rsidR="00B40F0F" w:rsidRPr="00B40F0F" w:rsidRDefault="00B40F0F" w:rsidP="00B40F0F">
      <w:p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B40F0F">
        <w:rPr>
          <w:rFonts w:asciiTheme="minorBidi" w:hAnsiTheme="minorBidi"/>
          <w:b/>
          <w:bCs/>
          <w:sz w:val="28"/>
          <w:szCs w:val="28"/>
        </w:rPr>
        <w:t xml:space="preserve">.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قال الشاعر: تَقَطَّعَتِ الأرحامُ بينَ قبائلٍ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الزيادة في الفعل (تقطّعت) تفيد: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أ. المشاركة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 xml:space="preserve">ب. الطلب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ج. التعدية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د. ال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تكثي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ر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و المبالغة</w:t>
      </w:r>
      <w:r w:rsidRPr="00B40F0F">
        <w:rPr>
          <w:rFonts w:asciiTheme="minorBidi" w:hAnsiTheme="minorBidi"/>
          <w:b/>
          <w:bCs/>
          <w:sz w:val="28"/>
          <w:szCs w:val="28"/>
        </w:rPr>
        <w:br/>
      </w:r>
    </w:p>
    <w:p w14:paraId="37A81F5A" w14:textId="77777777" w:rsidR="00B40F0F" w:rsidRDefault="00B40F0F" w:rsidP="00B40F0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B40F0F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قال تعالى: ﴿قاتلوا الذين يقاتلونكم﴾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زيادة الألف في الفعل (قاتل) تدل على: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أ. المشاركة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 xml:space="preserve">ب. الطلب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ج. التعدية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د. ا ال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تكثي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ر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و المبالغة</w:t>
      </w:r>
      <w:r w:rsidRPr="00B40F0F">
        <w:rPr>
          <w:rFonts w:asciiTheme="minorBidi" w:hAnsiTheme="minorBidi"/>
          <w:b/>
          <w:bCs/>
          <w:sz w:val="28"/>
          <w:szCs w:val="28"/>
        </w:rPr>
        <w:br/>
      </w:r>
    </w:p>
    <w:p w14:paraId="52C654F9" w14:textId="077C1DA7" w:rsidR="00B40F0F" w:rsidRPr="00B40F0F" w:rsidRDefault="00B40F0F" w:rsidP="00B40F0F">
      <w:p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 xml:space="preserve">- </w:t>
      </w:r>
      <w:r w:rsidRPr="00B40F0F">
        <w:rPr>
          <w:rFonts w:asciiTheme="minorBidi" w:hAnsiTheme="minorBidi"/>
          <w:b/>
          <w:bCs/>
          <w:sz w:val="28"/>
          <w:szCs w:val="28"/>
        </w:rPr>
        <w:t xml:space="preserve">.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قال الشاعر: تَدَحْرَجَتِ الأحجارُ من قممِ الجبال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الزيادة في الفعل (تدحرجت) تدل على: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أ. المشاركة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 xml:space="preserve">ب. الطلب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ج. التعدية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د. ال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تكثي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ر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و المبالغة</w:t>
      </w:r>
      <w:r w:rsidRPr="00B40F0F">
        <w:rPr>
          <w:rFonts w:asciiTheme="minorBidi" w:hAnsiTheme="minorBidi"/>
          <w:b/>
          <w:bCs/>
          <w:sz w:val="28"/>
          <w:szCs w:val="28"/>
        </w:rPr>
        <w:br/>
      </w:r>
    </w:p>
    <w:p w14:paraId="1DB6C4DA" w14:textId="3FA07D4B" w:rsidR="00B40F0F" w:rsidRPr="00B40F0F" w:rsidRDefault="00B40F0F" w:rsidP="00B40F0F">
      <w:p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B40F0F">
        <w:rPr>
          <w:rFonts w:asciiTheme="minorBidi" w:hAnsiTheme="minorBidi"/>
          <w:b/>
          <w:bCs/>
          <w:sz w:val="28"/>
          <w:szCs w:val="28"/>
        </w:rPr>
        <w:t xml:space="preserve">.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قال تعالى: ﴿تكسَّرتْ قلوبُهم من الخشية﴾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الزيادة في الفعل (تكسّرت) تفيد: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أ. المشاركة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ب. الطلب والسعي في الفعل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ج. التعدية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د. الكثرة</w:t>
      </w:r>
      <w:r w:rsidRPr="00B40F0F">
        <w:rPr>
          <w:rFonts w:asciiTheme="minorBidi" w:hAnsiTheme="minorBidi"/>
          <w:b/>
          <w:bCs/>
          <w:sz w:val="28"/>
          <w:szCs w:val="28"/>
        </w:rPr>
        <w:br/>
      </w:r>
    </w:p>
    <w:p w14:paraId="3D3668D0" w14:textId="0B19307E" w:rsidR="00B40F0F" w:rsidRPr="00B40F0F" w:rsidRDefault="00B40F0F" w:rsidP="00B40F0F">
      <w:p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B40F0F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قال الشاعر: اسْتَكْبَرَ القومُ عن الحقِّ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الزيادة في الفعل (استكبر) تدل على: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أ. المشاركة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 xml:space="preserve">ب. الطلب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ج. التعدية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د. ال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تكثي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ر</w:t>
      </w:r>
      <w:r w:rsidRPr="00B40F0F">
        <w:rPr>
          <w:rFonts w:asciiTheme="minorBidi" w:hAnsiTheme="minorBidi" w:hint="cs"/>
          <w:b/>
          <w:bCs/>
          <w:sz w:val="28"/>
          <w:szCs w:val="28"/>
          <w:rtl/>
        </w:rPr>
        <w:t>و المبالغة</w:t>
      </w:r>
      <w:r w:rsidRPr="00B40F0F">
        <w:rPr>
          <w:rFonts w:asciiTheme="minorBidi" w:hAnsiTheme="minorBidi"/>
          <w:b/>
          <w:bCs/>
          <w:sz w:val="28"/>
          <w:szCs w:val="28"/>
        </w:rPr>
        <w:br/>
      </w:r>
    </w:p>
    <w:p w14:paraId="6B5FCC33" w14:textId="3FBB37A7" w:rsidR="00B40F0F" w:rsidRDefault="00B40F0F" w:rsidP="00B40F0F">
      <w:pPr>
        <w:bidi/>
      </w:pP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أيّ الجمل الآتية تدل الزيادة فيها على (التحوّل من حال إلى حال)؟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br/>
        <w:t>أ. احمرَّ وجهُهُ من الخجل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ب. استغفرَ ربَّهُ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ج. قاتلَ العدوَّ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</w:t>
      </w:r>
      <w:r w:rsidRPr="00B40F0F">
        <w:rPr>
          <w:rFonts w:asciiTheme="minorBidi" w:hAnsiTheme="minorBidi"/>
          <w:b/>
          <w:bCs/>
          <w:sz w:val="28"/>
          <w:szCs w:val="28"/>
          <w:rtl/>
        </w:rPr>
        <w:t>د. تكاثرَ المال</w:t>
      </w:r>
      <w:r>
        <w:t>ُ</w:t>
      </w:r>
      <w:r>
        <w:br/>
      </w:r>
    </w:p>
    <w:p w14:paraId="3E2880F2" w14:textId="77777777" w:rsidR="0051704B" w:rsidRPr="00B40F0F" w:rsidRDefault="0051704B" w:rsidP="0051704B">
      <w:pPr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</w:p>
    <w:p w14:paraId="2D197A45" w14:textId="4A0292AD" w:rsidR="0051704B" w:rsidRPr="00075616" w:rsidRDefault="00075616" w:rsidP="00075616">
      <w:pPr>
        <w:bidi/>
        <w:ind w:right="540"/>
        <w:jc w:val="center"/>
        <w:rPr>
          <w:b/>
          <w:bCs/>
          <w:sz w:val="28"/>
          <w:szCs w:val="28"/>
          <w:rtl/>
          <w:lang w:bidi="ar-JO"/>
        </w:rPr>
      </w:pPr>
      <w:r w:rsidRPr="00075616">
        <w:rPr>
          <w:rFonts w:hint="cs"/>
          <w:b/>
          <w:bCs/>
          <w:sz w:val="28"/>
          <w:szCs w:val="28"/>
          <w:rtl/>
          <w:lang w:bidi="ar-JO"/>
        </w:rPr>
        <w:t>مع أطي</w:t>
      </w:r>
      <w:r>
        <w:rPr>
          <w:rFonts w:hint="cs"/>
          <w:b/>
          <w:bCs/>
          <w:sz w:val="28"/>
          <w:szCs w:val="28"/>
          <w:rtl/>
          <w:lang w:bidi="ar-JO"/>
        </w:rPr>
        <w:t>ـــــــ</w:t>
      </w:r>
      <w:r w:rsidRPr="00075616">
        <w:rPr>
          <w:rFonts w:hint="cs"/>
          <w:b/>
          <w:bCs/>
          <w:sz w:val="28"/>
          <w:szCs w:val="28"/>
          <w:rtl/>
          <w:lang w:bidi="ar-JO"/>
        </w:rPr>
        <w:t>ب الأمني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</w:t>
      </w:r>
      <w:r w:rsidRPr="00075616">
        <w:rPr>
          <w:rFonts w:hint="cs"/>
          <w:b/>
          <w:bCs/>
          <w:sz w:val="28"/>
          <w:szCs w:val="28"/>
          <w:rtl/>
          <w:lang w:bidi="ar-JO"/>
        </w:rPr>
        <w:t>ات</w:t>
      </w:r>
    </w:p>
    <w:p w14:paraId="261A68DD" w14:textId="3D8D9DDE" w:rsidR="00660092" w:rsidRDefault="00660092" w:rsidP="0066009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660092">
        <w:rPr>
          <w:rFonts w:asciiTheme="minorBidi" w:hAnsiTheme="minorBidi"/>
          <w:b/>
          <w:bCs/>
          <w:sz w:val="28"/>
          <w:szCs w:val="28"/>
          <w:rtl/>
          <w:lang w:bidi="ar-JO"/>
        </w:rPr>
        <w:t>قسم اللغة العربية</w:t>
      </w:r>
    </w:p>
    <w:p w14:paraId="33324A41" w14:textId="4D57F179" w:rsidR="00660092" w:rsidRPr="00660092" w:rsidRDefault="00660092" w:rsidP="0051704B">
      <w:pPr>
        <w:pStyle w:val="ListParagraph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sectPr w:rsidR="00660092" w:rsidRPr="00660092" w:rsidSect="00071FD1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A7C4" w14:textId="77777777" w:rsidR="00EB1B7D" w:rsidRDefault="00EB1B7D" w:rsidP="00162A7B">
      <w:pPr>
        <w:spacing w:after="0" w:line="240" w:lineRule="auto"/>
      </w:pPr>
      <w:r>
        <w:separator/>
      </w:r>
    </w:p>
  </w:endnote>
  <w:endnote w:type="continuationSeparator" w:id="0">
    <w:p w14:paraId="457A5F83" w14:textId="77777777" w:rsidR="00EB1B7D" w:rsidRDefault="00EB1B7D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95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4A4F7" w14:textId="2F76C247" w:rsidR="00660092" w:rsidRDefault="006600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831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A1C56" w14:textId="6B6E7821" w:rsidR="00CC516D" w:rsidRDefault="00CC51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62A1B" w14:textId="77777777" w:rsidR="00CC516D" w:rsidRDefault="00CC5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5753" w14:textId="77777777" w:rsidR="00EB1B7D" w:rsidRDefault="00EB1B7D" w:rsidP="00162A7B">
      <w:pPr>
        <w:spacing w:after="0" w:line="240" w:lineRule="auto"/>
      </w:pPr>
      <w:r>
        <w:separator/>
      </w:r>
    </w:p>
  </w:footnote>
  <w:footnote w:type="continuationSeparator" w:id="0">
    <w:p w14:paraId="3FEA884F" w14:textId="77777777" w:rsidR="00EB1B7D" w:rsidRDefault="00EB1B7D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49229158" w:rsidR="005F776C" w:rsidRDefault="00660092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32519854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245600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2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5D5A339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B8C"/>
    <w:multiLevelType w:val="hybridMultilevel"/>
    <w:tmpl w:val="01BCF45C"/>
    <w:lvl w:ilvl="0" w:tplc="8722A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09BF"/>
    <w:multiLevelType w:val="hybridMultilevel"/>
    <w:tmpl w:val="707CAD66"/>
    <w:lvl w:ilvl="0" w:tplc="94F2772C">
      <w:start w:val="8"/>
      <w:numFmt w:val="bullet"/>
      <w:lvlText w:val=""/>
      <w:lvlJc w:val="left"/>
      <w:pPr>
        <w:ind w:left="720" w:hanging="360"/>
      </w:pPr>
      <w:rPr>
        <w:rFonts w:ascii="Symbol" w:eastAsia="Simplified Arabic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34AA4"/>
    <w:multiLevelType w:val="hybridMultilevel"/>
    <w:tmpl w:val="EBB4DF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630DE"/>
    <w:multiLevelType w:val="hybridMultilevel"/>
    <w:tmpl w:val="61CC3D88"/>
    <w:lvl w:ilvl="0" w:tplc="78BEA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82774"/>
    <w:multiLevelType w:val="hybridMultilevel"/>
    <w:tmpl w:val="91306FB2"/>
    <w:lvl w:ilvl="0" w:tplc="28164F5A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7450C"/>
    <w:multiLevelType w:val="hybridMultilevel"/>
    <w:tmpl w:val="40321A60"/>
    <w:lvl w:ilvl="0" w:tplc="24321BE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980153"/>
    <w:multiLevelType w:val="hybridMultilevel"/>
    <w:tmpl w:val="C8DC4EEE"/>
    <w:lvl w:ilvl="0" w:tplc="69C4D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6DD7"/>
    <w:multiLevelType w:val="multilevel"/>
    <w:tmpl w:val="1B562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AB75563"/>
    <w:multiLevelType w:val="hybridMultilevel"/>
    <w:tmpl w:val="168A2E5C"/>
    <w:lvl w:ilvl="0" w:tplc="A9ACA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E7476"/>
    <w:multiLevelType w:val="hybridMultilevel"/>
    <w:tmpl w:val="8B222A6C"/>
    <w:lvl w:ilvl="0" w:tplc="E084A968">
      <w:start w:val="1"/>
      <w:numFmt w:val="decimal"/>
      <w:lvlText w:val="%1-"/>
      <w:lvlJc w:val="left"/>
      <w:pPr>
        <w:ind w:left="1080" w:hanging="360"/>
      </w:pPr>
      <w:rPr>
        <w:rFonts w:asciiTheme="minorBidi" w:eastAsia="Calibri" w:hAnsiTheme="minorBidi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CE0197"/>
    <w:multiLevelType w:val="hybridMultilevel"/>
    <w:tmpl w:val="19A65512"/>
    <w:lvl w:ilvl="0" w:tplc="9E103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02B23"/>
    <w:multiLevelType w:val="hybridMultilevel"/>
    <w:tmpl w:val="D960E47E"/>
    <w:lvl w:ilvl="0" w:tplc="1444F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10"/>
  </w:num>
  <w:num w:numId="2" w16cid:durableId="896281834">
    <w:abstractNumId w:val="3"/>
  </w:num>
  <w:num w:numId="3" w16cid:durableId="116141685">
    <w:abstractNumId w:val="15"/>
  </w:num>
  <w:num w:numId="4" w16cid:durableId="734668422">
    <w:abstractNumId w:val="1"/>
  </w:num>
  <w:num w:numId="5" w16cid:durableId="2027633407">
    <w:abstractNumId w:val="16"/>
  </w:num>
  <w:num w:numId="6" w16cid:durableId="1651471840">
    <w:abstractNumId w:val="11"/>
  </w:num>
  <w:num w:numId="7" w16cid:durableId="1222521455">
    <w:abstractNumId w:val="14"/>
  </w:num>
  <w:num w:numId="8" w16cid:durableId="20518336">
    <w:abstractNumId w:val="7"/>
  </w:num>
  <w:num w:numId="9" w16cid:durableId="444038074">
    <w:abstractNumId w:val="13"/>
  </w:num>
  <w:num w:numId="10" w16cid:durableId="1987201590">
    <w:abstractNumId w:val="5"/>
  </w:num>
  <w:num w:numId="11" w16cid:durableId="375469858">
    <w:abstractNumId w:val="0"/>
  </w:num>
  <w:num w:numId="12" w16cid:durableId="165561623">
    <w:abstractNumId w:val="4"/>
  </w:num>
  <w:num w:numId="13" w16cid:durableId="200636145">
    <w:abstractNumId w:val="12"/>
  </w:num>
  <w:num w:numId="14" w16cid:durableId="1429546377">
    <w:abstractNumId w:val="8"/>
  </w:num>
  <w:num w:numId="15" w16cid:durableId="256450708">
    <w:abstractNumId w:val="6"/>
  </w:num>
  <w:num w:numId="16" w16cid:durableId="61224968">
    <w:abstractNumId w:val="2"/>
  </w:num>
  <w:num w:numId="17" w16cid:durableId="1260988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48D"/>
    <w:rsid w:val="0003741B"/>
    <w:rsid w:val="00051862"/>
    <w:rsid w:val="00071FD1"/>
    <w:rsid w:val="00074431"/>
    <w:rsid w:val="00075616"/>
    <w:rsid w:val="00091D43"/>
    <w:rsid w:val="000C2E36"/>
    <w:rsid w:val="000C43E4"/>
    <w:rsid w:val="000D257D"/>
    <w:rsid w:val="000D4508"/>
    <w:rsid w:val="00105B9C"/>
    <w:rsid w:val="00162A7B"/>
    <w:rsid w:val="00195D29"/>
    <w:rsid w:val="001A22C9"/>
    <w:rsid w:val="001C000C"/>
    <w:rsid w:val="001F7EFE"/>
    <w:rsid w:val="00222408"/>
    <w:rsid w:val="0022643E"/>
    <w:rsid w:val="0024545D"/>
    <w:rsid w:val="002A018A"/>
    <w:rsid w:val="002D2C64"/>
    <w:rsid w:val="00301F52"/>
    <w:rsid w:val="00310AE6"/>
    <w:rsid w:val="0034681B"/>
    <w:rsid w:val="00346C51"/>
    <w:rsid w:val="00374986"/>
    <w:rsid w:val="00391460"/>
    <w:rsid w:val="00393DD9"/>
    <w:rsid w:val="003969EF"/>
    <w:rsid w:val="003A66B3"/>
    <w:rsid w:val="003B07FB"/>
    <w:rsid w:val="003B7154"/>
    <w:rsid w:val="003C1869"/>
    <w:rsid w:val="003D331F"/>
    <w:rsid w:val="003D7BD4"/>
    <w:rsid w:val="003F08BD"/>
    <w:rsid w:val="00410013"/>
    <w:rsid w:val="004138F6"/>
    <w:rsid w:val="00427C5C"/>
    <w:rsid w:val="00493FC4"/>
    <w:rsid w:val="004E287B"/>
    <w:rsid w:val="0051704B"/>
    <w:rsid w:val="0051746B"/>
    <w:rsid w:val="005203E4"/>
    <w:rsid w:val="00525FB2"/>
    <w:rsid w:val="005429E7"/>
    <w:rsid w:val="0058336F"/>
    <w:rsid w:val="005B660B"/>
    <w:rsid w:val="005C6AE9"/>
    <w:rsid w:val="005F776C"/>
    <w:rsid w:val="0061161D"/>
    <w:rsid w:val="00660092"/>
    <w:rsid w:val="00666867"/>
    <w:rsid w:val="00675120"/>
    <w:rsid w:val="006D5972"/>
    <w:rsid w:val="006E4346"/>
    <w:rsid w:val="00744314"/>
    <w:rsid w:val="00762C68"/>
    <w:rsid w:val="007B371A"/>
    <w:rsid w:val="007F6676"/>
    <w:rsid w:val="00827727"/>
    <w:rsid w:val="008358FA"/>
    <w:rsid w:val="00845F8E"/>
    <w:rsid w:val="008526E2"/>
    <w:rsid w:val="0086105B"/>
    <w:rsid w:val="00875CBA"/>
    <w:rsid w:val="008C6254"/>
    <w:rsid w:val="009220EE"/>
    <w:rsid w:val="00926FD6"/>
    <w:rsid w:val="009A1AF4"/>
    <w:rsid w:val="009A725C"/>
    <w:rsid w:val="009B4808"/>
    <w:rsid w:val="009C4A01"/>
    <w:rsid w:val="009F0840"/>
    <w:rsid w:val="00A04E01"/>
    <w:rsid w:val="00A327B0"/>
    <w:rsid w:val="00A34179"/>
    <w:rsid w:val="00A40D20"/>
    <w:rsid w:val="00A82408"/>
    <w:rsid w:val="00AA677F"/>
    <w:rsid w:val="00AF7E4C"/>
    <w:rsid w:val="00B10427"/>
    <w:rsid w:val="00B124AF"/>
    <w:rsid w:val="00B231A4"/>
    <w:rsid w:val="00B36DA2"/>
    <w:rsid w:val="00B40F0F"/>
    <w:rsid w:val="00B55658"/>
    <w:rsid w:val="00B61AA7"/>
    <w:rsid w:val="00B654B3"/>
    <w:rsid w:val="00BB2CDF"/>
    <w:rsid w:val="00BB6E3E"/>
    <w:rsid w:val="00C14CA5"/>
    <w:rsid w:val="00C30963"/>
    <w:rsid w:val="00C73A74"/>
    <w:rsid w:val="00C75E0A"/>
    <w:rsid w:val="00C816E6"/>
    <w:rsid w:val="00C9599C"/>
    <w:rsid w:val="00C96669"/>
    <w:rsid w:val="00C967EA"/>
    <w:rsid w:val="00CC2EBA"/>
    <w:rsid w:val="00CC516D"/>
    <w:rsid w:val="00D04739"/>
    <w:rsid w:val="00D04C16"/>
    <w:rsid w:val="00D202E4"/>
    <w:rsid w:val="00D20767"/>
    <w:rsid w:val="00D46B9D"/>
    <w:rsid w:val="00D55AD1"/>
    <w:rsid w:val="00D86031"/>
    <w:rsid w:val="00DA6C7D"/>
    <w:rsid w:val="00DB0014"/>
    <w:rsid w:val="00DD21C2"/>
    <w:rsid w:val="00DF6616"/>
    <w:rsid w:val="00E026B0"/>
    <w:rsid w:val="00E26515"/>
    <w:rsid w:val="00E51E6E"/>
    <w:rsid w:val="00E57D07"/>
    <w:rsid w:val="00E777A1"/>
    <w:rsid w:val="00E9599F"/>
    <w:rsid w:val="00E97AEE"/>
    <w:rsid w:val="00EA21AE"/>
    <w:rsid w:val="00EB1B7D"/>
    <w:rsid w:val="00ED5BAD"/>
    <w:rsid w:val="00EE0846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0756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m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7BC3-EF51-4ED9-998F-9ED5089E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20</cp:revision>
  <dcterms:created xsi:type="dcterms:W3CDTF">2025-09-05T15:49:00Z</dcterms:created>
  <dcterms:modified xsi:type="dcterms:W3CDTF">2025-10-26T16:21:00Z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