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51D9D">
      <w:pPr>
        <w:rPr>
          <w:rtl/>
          <w:lang w:bidi="ar-JO"/>
        </w:rPr>
      </w:pPr>
    </w:p>
    <w:p w14:paraId="701876D8">
      <w:pPr>
        <w:rPr>
          <w:lang w:bidi="ar-JO"/>
        </w:rPr>
      </w:pPr>
      <w:r>
        <w:rPr>
          <w:rFonts w:asciiTheme="majorBidi" w:hAnsiTheme="majorBidi" w:cstheme="majorBidi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6AFDE51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</w:t>
                            </w: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JO"/>
                              </w:rPr>
                              <w:t>(4</w:t>
                            </w:r>
                            <w:r>
                              <w:rPr>
                                <w:rFonts w:hint="cs"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)  /</w:t>
                            </w:r>
                            <w:r>
                              <w:rPr>
                                <w:rFonts w:hint="cs" w:ascii="Sakkal Majalla" w:hAnsi="Sakkal Majalla" w:eastAsia="Calibri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 w:ascii="Sakkal Majalla" w:hAnsi="Sakkal Majalla" w:eastAsia="Calibri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val="en-US" w:bidi="ar-JO"/>
                              </w:rPr>
                              <w:t xml:space="preserve"> صفات العناصر الكيميائية</w:t>
                            </w:r>
                            <w:r>
                              <w:rPr>
                                <w:rFonts w:hint="cs" w:ascii="Sakkal Majalla" w:hAnsi="Sakkal Majalla" w:eastAsia="Calibri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  <w:p w14:paraId="3156668A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58.5pt;margin-top:26.05pt;height:29.25pt;width:472.05pt;mso-position-horizontal-relative:page;mso-wrap-distance-bottom:3.6pt;mso-wrap-distance-left:9pt;mso-wrap-distance-right:9pt;mso-wrap-distance-top:3.6pt;z-index:251663360;mso-width-relative:page;mso-height-relative:page;" filled="f" stroked="f" coordsize="21600,21600" o:gfxdata="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DqeUIA1gAAAAsBAAAPAAAAAAAA&#10;AAEAIAAAACIAAABkcnMvZG93bnJldi54bWxQSwECFAAUAAAACACHTuJAUeIalBQCAAAoBAAADgAA&#10;AAAAAAABACAAAAAl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6AFDE51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</w:t>
                      </w: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val="en-US" w:bidi="ar-JO"/>
                        </w:rPr>
                        <w:t>(4</w:t>
                      </w:r>
                      <w:r>
                        <w:rPr>
                          <w:rFonts w:hint="cs"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)  /</w:t>
                      </w:r>
                      <w:r>
                        <w:rPr>
                          <w:rFonts w:hint="cs" w:ascii="Sakkal Majalla" w:hAnsi="Sakkal Majalla" w:eastAsia="Calibri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 w:ascii="Sakkal Majalla" w:hAnsi="Sakkal Majalla" w:eastAsia="Calibri" w:cs="Sakkal Majalla"/>
                          <w:b/>
                          <w:bCs/>
                          <w:sz w:val="36"/>
                          <w:szCs w:val="36"/>
                          <w:rtl/>
                          <w:lang w:val="en-US" w:bidi="ar-JO"/>
                        </w:rPr>
                        <w:t xml:space="preserve"> صفات العناصر الكيميائية</w:t>
                      </w:r>
                      <w:r>
                        <w:rPr>
                          <w:rFonts w:hint="cs" w:ascii="Sakkal Majalla" w:hAnsi="Sakkal Majalla" w:eastAsia="Calibri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</w:p>
                    <w:p w14:paraId="3156668A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8DCFEA0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rtl/>
          <w:lang w:bidi="ar-JO"/>
        </w:rPr>
      </w:pPr>
      <w: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8890</wp:posOffset>
                </wp:positionV>
                <wp:extent cx="2360930" cy="300990"/>
                <wp:effectExtent l="0" t="0" r="0" b="3810"/>
                <wp:wrapSquare wrapText="bothSides"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009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3F62DD98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6" o:spt="202" type="#_x0000_t202" style="position:absolute;left:0pt;margin-top:0.7pt;height:23.7pt;width:185.9pt;mso-position-horizontal:left;mso-position-horizontal-relative:margin;mso-wrap-distance-bottom:3.6pt;mso-wrap-distance-left:9pt;mso-wrap-distance-right:9pt;mso-wrap-distance-top:3.6pt;z-index:251662336;mso-width-relative:margin;mso-height-relative:page;mso-width-percent:400;" filled="f" stroked="f" coordsize="21600,21600" o:gfxdata="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uprgsdUAAAAFAQAADwAAAAAAAAAB&#10;ACAAAAAiAAAAZHJzL2Rvd25yZXYueG1sUEsBAhQAFAAAAAgAh07iQHEM1OgTAgAAKAQAAA4AAAAA&#10;AAAAAQAgAAAAJAEAAGRycy9lMm9Eb2MueG1sUEsFBgAAAAAGAAYAWQEAAKkFAAAAAA==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3F62DD98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bidi="ar-JO"/>
        </w:rPr>
        <w:tab/>
      </w:r>
      <w:r>
        <w:rPr>
          <w:lang w:bidi="ar-JO"/>
        </w:rPr>
        <w:tab/>
      </w:r>
      <w:r>
        <w:rPr>
          <w:rFonts w:hint="cs" w:ascii="Segoe UI Semibold" w:hAnsi="Segoe UI Semibold" w:cs="Segoe UI Semibold"/>
          <w:sz w:val="36"/>
          <w:szCs w:val="36"/>
          <w:rtl/>
          <w:lang w:bidi="ar-JO"/>
        </w:rPr>
        <w:t xml:space="preserve">     </w:t>
      </w:r>
    </w:p>
    <w:p w14:paraId="10BA02DB">
      <w:pPr>
        <w:tabs>
          <w:tab w:val="left" w:pos="3684"/>
          <w:tab w:val="left" w:pos="4104"/>
        </w:tabs>
        <w:rPr>
          <w:sz w:val="26"/>
          <w:szCs w:val="26"/>
          <w:rtl/>
          <w:lang w:bidi="ar-JO"/>
        </w:rPr>
      </w:pPr>
      <w: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-285750</wp:posOffset>
                </wp:positionH>
                <wp:positionV relativeFrom="paragraph">
                  <wp:posOffset>192405</wp:posOffset>
                </wp:positionV>
                <wp:extent cx="6600825" cy="600075"/>
                <wp:effectExtent l="0" t="0" r="0" b="0"/>
                <wp:wrapSquare wrapText="bothSides"/>
                <wp:docPr id="21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0825" cy="60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</a:ln>
                      </wps:spPr>
                      <wps:txbx>
                        <w:txbxContent>
                          <w:p w14:paraId="58E8182A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                                                                                العلوم        </w:t>
                            </w:r>
                          </w:p>
                          <w:p w14:paraId="6CB81577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 الخامس (أ/ب)                                                                               /10/2025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6" o:spt="202" type="#_x0000_t202" style="position:absolute;left:0pt;margin-left:-22.5pt;margin-top:15.15pt;height:47.25pt;width:519.75pt;mso-wrap-distance-bottom:3.6pt;mso-wrap-distance-left:9pt;mso-wrap-distance-right:9pt;mso-wrap-distance-top:3.6pt;z-index:251661312;mso-width-relative:page;mso-height-relative:page;" filled="f" stroked="f" coordsize="21600,21600" o:gfxdata="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Husbj2AAAAAoBAAAPAAAAAAAA&#10;AAEAIAAAACIAAABkcnMvZG93bnJldi54bWxQSwECFAAUAAAACACHTuJAc3yaPBICAAAqBAAADgAA&#10;AAAAAAABACAAAAAnAQAAZHJzL2Uyb0RvYy54bWxQSwUGAAAAAAYABgBZAQAAqwUAAAAA&#10;">
                <v:fill on="f" focussize="0,0"/>
                <v:stroke on="f" miterlimit="8" joinstyle="miter"/>
                <v:imagedata o:title=""/>
                <o:lock v:ext="edit" aspectratio="f"/>
                <v:textbox>
                  <w:txbxContent>
                    <w:p w14:paraId="58E8182A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                                                                                العلوم        </w:t>
                      </w:r>
                    </w:p>
                    <w:p w14:paraId="6CB81577">
                      <w:pPr>
                        <w:jc w:val="right"/>
                        <w:rPr>
                          <w:b/>
                          <w:bCs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 الخامس (أ/ب)                                                                               /10/2025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tl/>
          <w:lang w:bidi="ar-JO"/>
        </w:rPr>
        <w:tab/>
      </w:r>
      <w:r>
        <w:rPr>
          <w:rFonts w:hint="cs"/>
          <w:rtl/>
          <w:lang w:bidi="ar-JO"/>
        </w:rPr>
        <w:t xml:space="preserve">   </w:t>
      </w:r>
    </w:p>
    <w:p w14:paraId="5DAED32B">
      <w:pPr>
        <w:rPr>
          <w:lang w:bidi="ar-JO"/>
        </w:rPr>
      </w:pPr>
    </w:p>
    <w:p w14:paraId="6075627C">
      <w:pPr>
        <w:jc w:val="right"/>
        <w:rPr>
          <w:rFonts w:ascii="Calibri" w:hAnsi="Calibri" w:eastAsia="Calibri" w:cs="Arial"/>
          <w:b/>
          <w:bCs/>
          <w:sz w:val="32"/>
          <w:szCs w:val="32"/>
          <w:u w:val="single"/>
          <w:rtl/>
        </w:rPr>
      </w:pPr>
    </w:p>
    <w:p w14:paraId="426E469D">
      <w:pPr>
        <w:jc w:val="right"/>
        <w:rPr>
          <w:rFonts w:ascii="Calibri" w:hAnsi="Calibri" w:eastAsia="Calibri" w:cs="Arial"/>
          <w:b/>
          <w:bCs/>
          <w:sz w:val="28"/>
          <w:szCs w:val="28"/>
          <w:u w:val="single"/>
          <w:rtl/>
        </w:rPr>
      </w:pPr>
      <w:r>
        <w:rPr>
          <w:rFonts w:hint="cs" w:ascii="Calibri" w:hAnsi="Calibri" w:eastAsia="Calibri" w:cs="Arial"/>
          <w:b/>
          <w:bCs/>
          <w:sz w:val="28"/>
          <w:szCs w:val="28"/>
          <w:u w:val="single"/>
          <w:rtl/>
        </w:rPr>
        <w:t xml:space="preserve">يتوقع من الطلبة الأهداف التالية : </w:t>
      </w:r>
    </w:p>
    <w:p w14:paraId="1C8FF996">
      <w:pPr>
        <w:wordWrap w:val="0"/>
        <w:jc w:val="right"/>
        <w:rPr>
          <w:rFonts w:hint="default" w:ascii="Calibri" w:hAnsi="Calibri" w:eastAsia="Calibri" w:cs="Arial"/>
          <w:b/>
          <w:bCs/>
          <w:sz w:val="28"/>
          <w:szCs w:val="28"/>
          <w:rtl/>
          <w:lang w:val="en-US" w:bidi="ar-JO"/>
        </w:rPr>
      </w:pPr>
      <w:r>
        <w:rPr>
          <w:rFonts w:hint="cs" w:ascii="Calibri" w:hAnsi="Calibri" w:eastAsia="Calibri" w:cs="Arial"/>
          <w:b/>
          <w:bCs/>
          <w:sz w:val="28"/>
          <w:szCs w:val="28"/>
          <w:rtl/>
        </w:rPr>
        <w:t>1- التعرف ع</w:t>
      </w:r>
      <w:r>
        <w:rPr>
          <w:rFonts w:hint="cs" w:ascii="Calibri" w:hAnsi="Calibri" w:eastAsia="Calibri" w:cs="Arial"/>
          <w:b/>
          <w:bCs/>
          <w:sz w:val="28"/>
          <w:szCs w:val="28"/>
          <w:rtl/>
          <w:lang w:bidi="ar-JO"/>
        </w:rPr>
        <w:t>لى</w:t>
      </w:r>
      <w:r>
        <w:rPr>
          <w:rFonts w:hint="cs" w:ascii="Calibri" w:hAnsi="Calibri" w:eastAsia="Calibri" w:cs="Arial"/>
          <w:b/>
          <w:bCs/>
          <w:sz w:val="28"/>
          <w:szCs w:val="28"/>
          <w:rtl/>
          <w:lang w:val="en-US" w:bidi="ar-JO"/>
        </w:rPr>
        <w:t xml:space="preserve"> صفات و خصائص بعض العناصر .</w:t>
      </w:r>
    </w:p>
    <w:p w14:paraId="6ACBB7AB">
      <w:pPr>
        <w:wordWrap w:val="0"/>
        <w:jc w:val="right"/>
        <w:rPr>
          <w:rFonts w:hint="default" w:ascii="Calibri" w:hAnsi="Calibri" w:eastAsia="Calibri" w:cs="Arial"/>
          <w:b/>
          <w:bCs/>
          <w:sz w:val="36"/>
          <w:szCs w:val="36"/>
          <w:rtl/>
          <w:lang w:val="en-US" w:bidi="ar-JO"/>
        </w:rPr>
      </w:pPr>
      <w:r>
        <w:rPr>
          <w:rFonts w:hint="cs" w:ascii="Calibri" w:hAnsi="Calibri" w:eastAsia="Calibri" w:cs="Arial"/>
          <w:b/>
          <w:bCs/>
          <w:sz w:val="36"/>
          <w:szCs w:val="36"/>
          <w:rtl/>
          <w:lang w:bidi="ar-JO"/>
        </w:rPr>
        <w:t>السؤال</w:t>
      </w:r>
      <w:r>
        <w:rPr>
          <w:rFonts w:hint="cs" w:ascii="Calibri" w:hAnsi="Calibri" w:eastAsia="Calibri" w:cs="Arial"/>
          <w:b/>
          <w:bCs/>
          <w:sz w:val="36"/>
          <w:szCs w:val="36"/>
          <w:rtl/>
          <w:lang w:val="en-US" w:bidi="ar-JO"/>
        </w:rPr>
        <w:t xml:space="preserve"> الاول :</w:t>
      </w:r>
    </w:p>
    <w:p w14:paraId="0B8FC0F2">
      <w:p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bidi="ar-JO"/>
        </w:rPr>
        <w:t>من</w:t>
      </w:r>
      <w:r>
        <w:rPr>
          <w:rFonts w:hint="cs"/>
          <w:b/>
          <w:bCs/>
          <w:sz w:val="36"/>
          <w:szCs w:val="36"/>
          <w:rtl/>
          <w:lang w:val="en-US" w:bidi="ar-JO"/>
        </w:rPr>
        <w:t xml:space="preserve"> انا من العناصر ؟</w:t>
      </w:r>
    </w:p>
    <w:p w14:paraId="37C416B4">
      <w:pPr>
        <w:numPr>
          <w:numId w:val="0"/>
        </w:num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1-لوني فضي ,سام جدا , موجود في صناعة موازيين الحرارة: --------------------</w:t>
      </w:r>
    </w:p>
    <w:p w14:paraId="2EC9CE22">
      <w:pPr>
        <w:numPr>
          <w:numId w:val="0"/>
        </w:num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2-تجدني في الطبيعة على شكل الماس :-----------------------</w:t>
      </w:r>
    </w:p>
    <w:p w14:paraId="61603E6C">
      <w:pPr>
        <w:numPr>
          <w:numId w:val="0"/>
        </w:num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3-انا من اكثر العناصر و فرة على سطح الارض :----------------------</w:t>
      </w:r>
    </w:p>
    <w:p w14:paraId="0AFDB177">
      <w:pPr>
        <w:numPr>
          <w:numId w:val="0"/>
        </w:num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4-انفجر عند ملامستي للماء :-------------------------------</w:t>
      </w:r>
    </w:p>
    <w:p w14:paraId="57EFE7DD">
      <w:pPr>
        <w:numPr>
          <w:numId w:val="0"/>
        </w:num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5-انا غاز عديم اللون لي وميض ارجواني :--------------------------</w:t>
      </w:r>
    </w:p>
    <w:p w14:paraId="5378D9A1">
      <w:pPr>
        <w:numPr>
          <w:numId w:val="0"/>
        </w:numPr>
        <w:wordWrap/>
        <w:jc w:val="right"/>
        <w:rPr>
          <w:rFonts w:hint="default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===================================================</w:t>
      </w:r>
    </w:p>
    <w:p w14:paraId="6E6FB6E1">
      <w:pPr>
        <w:numPr>
          <w:numId w:val="0"/>
        </w:num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السؤال الثاني :</w:t>
      </w:r>
    </w:p>
    <w:p w14:paraId="4276F5C7">
      <w:pPr>
        <w:numPr>
          <w:numId w:val="0"/>
        </w:numPr>
        <w:wordWrap w:val="0"/>
        <w:jc w:val="right"/>
        <w:rPr>
          <w:rFonts w:hint="cs"/>
          <w:b/>
          <w:bCs/>
          <w:sz w:val="36"/>
          <w:szCs w:val="36"/>
          <w:rtl/>
          <w:lang w:val="en-US" w:bidi="ar-JO"/>
        </w:rPr>
      </w:pPr>
      <w:r>
        <w:rPr>
          <w:rFonts w:hint="cs"/>
          <w:b/>
          <w:bCs/>
          <w:sz w:val="36"/>
          <w:szCs w:val="36"/>
          <w:rtl/>
          <w:lang w:val="en-US" w:bidi="ar-JO"/>
        </w:rPr>
        <w:t>اكمل الجدول التالي :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221"/>
        <w:gridCol w:w="2221"/>
        <w:gridCol w:w="2221"/>
        <w:gridCol w:w="2221"/>
        <w:gridCol w:w="2222"/>
      </w:tblGrid>
      <w:tr w14:paraId="289B2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1" w:type="dxa"/>
          </w:tcPr>
          <w:p w14:paraId="3ECC39E2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الرمز الكيميائي </w:t>
            </w:r>
          </w:p>
        </w:tc>
        <w:tc>
          <w:tcPr>
            <w:tcW w:w="2221" w:type="dxa"/>
          </w:tcPr>
          <w:p w14:paraId="436C885C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الاستخدام </w:t>
            </w:r>
          </w:p>
        </w:tc>
        <w:tc>
          <w:tcPr>
            <w:tcW w:w="2221" w:type="dxa"/>
          </w:tcPr>
          <w:p w14:paraId="4EE1F079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الحالة الفيزيائية </w:t>
            </w:r>
          </w:p>
        </w:tc>
        <w:tc>
          <w:tcPr>
            <w:tcW w:w="2221" w:type="dxa"/>
          </w:tcPr>
          <w:p w14:paraId="07D36D5A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اللون </w:t>
            </w:r>
          </w:p>
        </w:tc>
        <w:tc>
          <w:tcPr>
            <w:tcW w:w="2222" w:type="dxa"/>
          </w:tcPr>
          <w:p w14:paraId="248313C2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اسم العنصر </w:t>
            </w:r>
          </w:p>
        </w:tc>
      </w:tr>
      <w:tr w14:paraId="49E43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1" w:type="dxa"/>
          </w:tcPr>
          <w:p w14:paraId="69306599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5B632316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bookmarkStart w:id="0" w:name="_GoBack"/>
            <w:bookmarkEnd w:id="0"/>
          </w:p>
        </w:tc>
        <w:tc>
          <w:tcPr>
            <w:tcW w:w="2221" w:type="dxa"/>
          </w:tcPr>
          <w:p w14:paraId="44AD4D37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6D3A039A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2" w:type="dxa"/>
          </w:tcPr>
          <w:p w14:paraId="608D53F4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البروم </w:t>
            </w:r>
          </w:p>
        </w:tc>
      </w:tr>
      <w:tr w14:paraId="21BD2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1" w:type="dxa"/>
          </w:tcPr>
          <w:p w14:paraId="33BBB708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68FE9D0A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1B86F9D7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25903CD1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2" w:type="dxa"/>
          </w:tcPr>
          <w:p w14:paraId="284A7F0F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اليود </w:t>
            </w:r>
          </w:p>
        </w:tc>
      </w:tr>
      <w:tr w14:paraId="491DB6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1" w:type="dxa"/>
          </w:tcPr>
          <w:p w14:paraId="2DA3EEC0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5F56FC1E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1A3529BD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00060FF8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2" w:type="dxa"/>
          </w:tcPr>
          <w:p w14:paraId="17DC3242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الكبريت </w:t>
            </w:r>
          </w:p>
        </w:tc>
      </w:tr>
      <w:tr w14:paraId="1A0B5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2221" w:type="dxa"/>
          </w:tcPr>
          <w:p w14:paraId="0DB61DD2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381FC12A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2A437D42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1" w:type="dxa"/>
          </w:tcPr>
          <w:p w14:paraId="5DFB3AB8">
            <w:pPr>
              <w:numPr>
                <w:numId w:val="0"/>
              </w:numPr>
              <w:wordWrap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</w:p>
        </w:tc>
        <w:tc>
          <w:tcPr>
            <w:tcW w:w="2222" w:type="dxa"/>
          </w:tcPr>
          <w:p w14:paraId="2A1BD67A">
            <w:pPr>
              <w:numPr>
                <w:numId w:val="0"/>
              </w:numPr>
              <w:wordWrap w:val="0"/>
              <w:jc w:val="right"/>
              <w:rPr>
                <w:rFonts w:hint="default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</w:pPr>
            <w:r>
              <w:rPr>
                <w:rFonts w:hint="cs"/>
                <w:b/>
                <w:bCs/>
                <w:sz w:val="36"/>
                <w:szCs w:val="36"/>
                <w:vertAlign w:val="baseline"/>
                <w:rtl/>
                <w:lang w:val="en-US" w:bidi="ar-JO"/>
              </w:rPr>
              <w:t xml:space="preserve">السيليكون </w:t>
            </w:r>
          </w:p>
        </w:tc>
      </w:tr>
    </w:tbl>
    <w:p w14:paraId="0398C7E0">
      <w:pPr>
        <w:numPr>
          <w:numId w:val="0"/>
        </w:numPr>
        <w:wordWrap/>
        <w:jc w:val="right"/>
        <w:rPr>
          <w:rFonts w:hint="default"/>
          <w:b/>
          <w:bCs/>
          <w:sz w:val="36"/>
          <w:szCs w:val="36"/>
          <w:rtl/>
          <w:lang w:val="en-US" w:bidi="ar-JO"/>
        </w:rPr>
      </w:pPr>
    </w:p>
    <w:p w14:paraId="64FAF7C7">
      <w:pPr>
        <w:numPr>
          <w:numId w:val="0"/>
        </w:numPr>
        <w:wordWrap/>
        <w:ind w:left="10560" w:leftChars="0"/>
        <w:jc w:val="right"/>
        <w:rPr>
          <w:rFonts w:hint="default"/>
          <w:b/>
          <w:bCs/>
          <w:sz w:val="32"/>
          <w:szCs w:val="32"/>
          <w:rtl/>
          <w:lang w:val="en-US" w:bidi="ar-JO"/>
        </w:rPr>
      </w:pPr>
    </w:p>
    <w:p w14:paraId="1CCEE806">
      <w:pPr>
        <w:jc w:val="center"/>
        <w:rPr>
          <w:rFonts w:hint="cs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sz w:val="36"/>
          <w:szCs w:val="36"/>
          <w:rtl/>
        </w:rPr>
        <w:t xml:space="preserve">قسم العلوم </w:t>
      </w:r>
      <w:r>
        <w:rPr>
          <w:b/>
          <w:bCs/>
          <w:sz w:val="36"/>
          <w:szCs w:val="36"/>
          <w:rtl/>
        </w:rPr>
        <w:t>–</w:t>
      </w:r>
      <w:r>
        <w:rPr>
          <w:rFonts w:hint="cs"/>
          <w:b/>
          <w:bCs/>
          <w:sz w:val="36"/>
          <w:szCs w:val="36"/>
          <w:rtl/>
        </w:rPr>
        <w:t xml:space="preserve"> معلمتا المادة : سهى المدانات &amp; منال العتيلات</w:t>
      </w:r>
    </w:p>
    <w:sectPr>
      <w:headerReference r:id="rId7" w:type="first"/>
      <w:footerReference r:id="rId9" w:type="first"/>
      <w:headerReference r:id="rId5" w:type="default"/>
      <w:footerReference r:id="rId8" w:type="default"/>
      <w:headerReference r:id="rId6" w:type="even"/>
      <w:pgSz w:w="11906" w:h="16838"/>
      <w:pgMar w:top="720" w:right="566" w:bottom="720" w:left="450" w:header="0" w:footer="0" w:gutter="0"/>
      <w:cols w:space="720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akkal Majalla">
    <w:panose1 w:val="02000000000000000000"/>
    <w:charset w:val="00"/>
    <w:family w:val="auto"/>
    <w:pitch w:val="default"/>
    <w:sig w:usb0="A0002027" w:usb1="80000000" w:usb2="00000108" w:usb3="00000000" w:csb0="200000D3" w:csb1="20080000"/>
  </w:font>
  <w:font w:name="Segoe UI Semibold">
    <w:panose1 w:val="020B0702040204020203"/>
    <w:charset w:val="00"/>
    <w:family w:val="swiss"/>
    <w:pitch w:val="default"/>
    <w:sig w:usb0="E4002EFF" w:usb1="C000E47F" w:usb2="00000009" w:usb3="00000000" w:csb0="200001FF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40713587"/>
      <w:docPartObj>
        <w:docPartGallery w:val="autotext"/>
      </w:docPartObj>
    </w:sdtPr>
    <w:sdtContent>
      <w:p w14:paraId="17BD872B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ar-SA"/>
          </w:rPr>
          <w:t>2</w:t>
        </w:r>
        <w:r>
          <w:fldChar w:fldCharType="end"/>
        </w:r>
      </w:p>
    </w:sdtContent>
  </w:sdt>
  <w:p w14:paraId="6B3EBE2C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72330020"/>
      <w:docPartObj>
        <w:docPartGallery w:val="autotext"/>
      </w:docPartObj>
    </w:sdtPr>
    <w:sdtContent>
      <w:p w14:paraId="66382E19"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rFonts w:cs="Calibri"/>
            <w:lang w:val="ar-SA"/>
          </w:rPr>
          <w:t>1</w:t>
        </w:r>
        <w:r>
          <w:fldChar w:fldCharType="end"/>
        </w:r>
      </w:p>
    </w:sdtContent>
  </w:sdt>
  <w:p w14:paraId="3C9E1BE4"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A879C6">
    <w:pPr>
      <w:pStyle w:val="7"/>
      <w:rPr>
        <w:rtl/>
        <w:lang w:bidi="ar-JO"/>
      </w:rPr>
    </w:pPr>
  </w:p>
  <w:p w14:paraId="37ED58CA">
    <w:pPr>
      <w:pStyle w:val="7"/>
      <w:rPr>
        <w:lang w:bidi="ar-J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B02C59">
    <w:pPr>
      <w:pStyle w:val="7"/>
    </w:pPr>
    <w:r>
      <w:pict>
        <v:shape id="WordPictureWatermark139082594" o:spid="_x0000_s2067" o:spt="75" type="#_x0000_t75" style="position:absolute;left:0pt;height:842.15pt;width:595.45pt;mso-position-horizontal:center;mso-position-horizontal-relative:margin;mso-position-vertical:center;mso-position-vertical-relative:margin;z-index:-251656192;mso-width-relative:page;mso-height-relative:page;" filled="f" o:preferrelative="t" stroked="f" coordsize="21600,21600" o:allowincell="f">
          <v:path/>
          <v:fill on="f" focussize="0,0"/>
          <v:stroke on="f" joinstyle="miter"/>
          <v:imagedata r:id="rId1" o:title="ورقة عمل-01"/>
          <o:lock v:ext="edit" aspectratio="t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5B2DBA">
    <w:pPr>
      <w:pStyle w:val="7"/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089884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6"/>
  <w:documentProtection w:enforcement="0"/>
  <w:defaultTabStop w:val="720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2A48D7"/>
    <w:rsid w:val="002B1936"/>
    <w:rsid w:val="002F2AEC"/>
    <w:rsid w:val="00310AE6"/>
    <w:rsid w:val="00391460"/>
    <w:rsid w:val="003969EF"/>
    <w:rsid w:val="003A4231"/>
    <w:rsid w:val="003B07FB"/>
    <w:rsid w:val="003B7154"/>
    <w:rsid w:val="003C1869"/>
    <w:rsid w:val="003D7BD4"/>
    <w:rsid w:val="00403D3A"/>
    <w:rsid w:val="004524E6"/>
    <w:rsid w:val="00477054"/>
    <w:rsid w:val="004D06BB"/>
    <w:rsid w:val="004E3E1A"/>
    <w:rsid w:val="00511028"/>
    <w:rsid w:val="0051746B"/>
    <w:rsid w:val="005203E4"/>
    <w:rsid w:val="005429E7"/>
    <w:rsid w:val="0056581C"/>
    <w:rsid w:val="0058237B"/>
    <w:rsid w:val="005B00EC"/>
    <w:rsid w:val="005C6AE9"/>
    <w:rsid w:val="005F776C"/>
    <w:rsid w:val="006172AE"/>
    <w:rsid w:val="0064574C"/>
    <w:rsid w:val="0065504E"/>
    <w:rsid w:val="006B389D"/>
    <w:rsid w:val="006D4636"/>
    <w:rsid w:val="006E347A"/>
    <w:rsid w:val="006E4346"/>
    <w:rsid w:val="00744314"/>
    <w:rsid w:val="007F6676"/>
    <w:rsid w:val="00806321"/>
    <w:rsid w:val="008358FA"/>
    <w:rsid w:val="008359A7"/>
    <w:rsid w:val="00845F8E"/>
    <w:rsid w:val="008C6254"/>
    <w:rsid w:val="00932847"/>
    <w:rsid w:val="0096223D"/>
    <w:rsid w:val="009A49A6"/>
    <w:rsid w:val="009F0840"/>
    <w:rsid w:val="00A327B0"/>
    <w:rsid w:val="00A40D20"/>
    <w:rsid w:val="00A82408"/>
    <w:rsid w:val="00A910DA"/>
    <w:rsid w:val="00AF2C0F"/>
    <w:rsid w:val="00B231A4"/>
    <w:rsid w:val="00B24598"/>
    <w:rsid w:val="00B45F56"/>
    <w:rsid w:val="00B55658"/>
    <w:rsid w:val="00B6589F"/>
    <w:rsid w:val="00BA67B0"/>
    <w:rsid w:val="00BB2CDF"/>
    <w:rsid w:val="00C30963"/>
    <w:rsid w:val="00C309C4"/>
    <w:rsid w:val="00C816E6"/>
    <w:rsid w:val="00C95100"/>
    <w:rsid w:val="00C9599C"/>
    <w:rsid w:val="00C96669"/>
    <w:rsid w:val="00C967EA"/>
    <w:rsid w:val="00CC2EBA"/>
    <w:rsid w:val="00D04739"/>
    <w:rsid w:val="00D04C16"/>
    <w:rsid w:val="00D20767"/>
    <w:rsid w:val="00D2524C"/>
    <w:rsid w:val="00D37BD9"/>
    <w:rsid w:val="00D46B9D"/>
    <w:rsid w:val="00D55AD1"/>
    <w:rsid w:val="00D7581B"/>
    <w:rsid w:val="00DD21C2"/>
    <w:rsid w:val="00DE5AD9"/>
    <w:rsid w:val="00DF6616"/>
    <w:rsid w:val="00E026B0"/>
    <w:rsid w:val="00E32D5E"/>
    <w:rsid w:val="00E54CDB"/>
    <w:rsid w:val="00E57D07"/>
    <w:rsid w:val="00E765ED"/>
    <w:rsid w:val="00E777A1"/>
    <w:rsid w:val="00E9599F"/>
    <w:rsid w:val="00E97AEE"/>
    <w:rsid w:val="00ED5BAD"/>
    <w:rsid w:val="00EE0846"/>
    <w:rsid w:val="00EE0FEA"/>
    <w:rsid w:val="00F123C3"/>
    <w:rsid w:val="00F467DF"/>
    <w:rsid w:val="00F61AF1"/>
    <w:rsid w:val="00FA3041"/>
    <w:rsid w:val="00FF2815"/>
    <w:rsid w:val="31E56382"/>
    <w:rsid w:val="6BB9270F"/>
    <w:rsid w:val="6FBA2927"/>
    <w:rsid w:val="72712521"/>
    <w:rsid w:val="774515CE"/>
    <w:rsid w:val="7C95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4"/>
    <w:unhideWhenUsed/>
    <w:qFormat/>
    <w:uiPriority w:val="99"/>
    <w:pPr>
      <w:spacing w:after="120"/>
    </w:pPr>
  </w:style>
  <w:style w:type="paragraph" w:styleId="6">
    <w:name w:val="footer"/>
    <w:basedOn w:val="1"/>
    <w:link w:val="10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7">
    <w:name w:val="header"/>
    <w:basedOn w:val="1"/>
    <w:link w:val="9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table" w:styleId="8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رأس الصفحة Char"/>
    <w:basedOn w:val="2"/>
    <w:link w:val="7"/>
    <w:qFormat/>
    <w:uiPriority w:val="99"/>
  </w:style>
  <w:style w:type="character" w:customStyle="1" w:styleId="10">
    <w:name w:val="تذييل الصفحة Char"/>
    <w:basedOn w:val="2"/>
    <w:link w:val="6"/>
    <w:qFormat/>
    <w:uiPriority w:val="99"/>
  </w:style>
  <w:style w:type="paragraph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نص في بالون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table" w:customStyle="1" w:styleId="13">
    <w:name w:val="شبكة جدول1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نص أساسي Char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67"/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361</Words>
  <Characters>2061</Characters>
  <Lines>17</Lines>
  <Paragraphs>4</Paragraphs>
  <TotalTime>298</TotalTime>
  <ScaleCrop>false</ScaleCrop>
  <LinksUpToDate>false</LinksUpToDate>
  <CharactersWithSpaces>2418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2025-08-09T09:31:00Z</dcterms:created>
  <dc:creator>user</dc:creator>
  <cp:lastModifiedBy>AMASI FOR COMPUTER</cp:lastModifiedBy>
  <cp:lastPrinted>2025-09-25T16:07:00Z</cp:lastPrinted>
  <dcterms:modified xsi:type="dcterms:W3CDTF">2025-10-02T09:06:30Z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  <property fmtid="{D5CDD505-2E9C-101B-9397-08002B2CF9AE}" pid="3" name="KSOProductBuildVer">
    <vt:lpwstr>1033-12.2.0.22549</vt:lpwstr>
  </property>
  <property fmtid="{D5CDD505-2E9C-101B-9397-08002B2CF9AE}" pid="4" name="ICV">
    <vt:lpwstr>4DCA81747D36435A806248D914D1925D_13</vt:lpwstr>
  </property>
</Properties>
</file>