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Writing Feedback – Salma</w:t>
      </w:r>
    </w:p>
    <w:p>
      <w:pPr>
        <w:pStyle w:val="ListBullet"/>
      </w:pPr>
      <w:r>
        <w:t>Title: The Mysterious Key</w:t>
      </w:r>
    </w:p>
    <w:p>
      <w:pPr>
        <w:pStyle w:val="Heading2"/>
      </w:pPr>
      <w:r>
        <w:t>🌟 Feedback on Writing</w:t>
      </w:r>
    </w:p>
    <w:p>
      <w:pPr>
        <w:pStyle w:val="ListNumber"/>
      </w:pPr>
      <w:r>
        <w:t>✏️ Content and Ideas</w:t>
      </w:r>
    </w:p>
    <w:p>
      <w:r>
        <w:t>• Your story follows the topic very well and connects clearly to the opening sentence given in the question.</w:t>
        <w:br/>
        <w:t>• You have interesting ideas — the mysterious key, the old map, and the forest create a good sense of adventure and mystery.</w:t>
        <w:br/>
        <w:t>• Try to make the ending a little clearer — for example, explain what happened with the chest or what Sam found inside it. That would make your story more exciting and complete.</w:t>
      </w:r>
    </w:p>
    <w:p>
      <w:pPr>
        <w:pStyle w:val="ListNumber"/>
      </w:pPr>
      <w:r>
        <w:t>🧱 Organization and Structure</w:t>
      </w:r>
    </w:p>
    <w:p>
      <w:r>
        <w:t>• You divided your story into paragraphs — that’s great!</w:t>
        <w:br/>
        <w:t>• The story has a beginning (finding the key), a middle (following the map), and an end (finding the chest).</w:t>
        <w:br/>
        <w:t>• Remember to connect events smoothly with linking words such as then, after that, suddenly, finally, or so.</w:t>
      </w:r>
    </w:p>
    <w:p>
      <w:pPr>
        <w:pStyle w:val="ListNumber"/>
      </w:pPr>
      <w:r>
        <w:t>🕒 Tenses and Grammar</w:t>
      </w:r>
    </w:p>
    <w:p>
      <w:r>
        <w:t>• Most verbs are in the past tense, which is correct for storytelling.</w:t>
        <w:br/>
        <w:t>• Small grammar corrections:</w:t>
        <w:br/>
        <w:t xml:space="preserve">   - lead → led</w:t>
        <w:br/>
        <w:t xml:space="preserve">   - he got in the forest → he went into the forest</w:t>
        <w:br/>
        <w:t xml:space="preserve">   - he can got his way → he could find his way home</w:t>
      </w:r>
    </w:p>
    <w:p>
      <w:pPr>
        <w:pStyle w:val="ListNumber"/>
      </w:pPr>
      <w:r>
        <w:t>🔤 Spelling and Punctuation</w:t>
      </w:r>
    </w:p>
    <w:p>
      <w:r>
        <w:t>• Check spelling: mystearious → mysterious</w:t>
        <w:br/>
        <w:t>• Begin all sentences with capital letters.</w:t>
        <w:br/>
        <w:t>• Add commas to separate ideas (One day, he decided to follow the map.)</w:t>
        <w:br/>
        <w:t>• Use full stops at the end of sentences.</w:t>
      </w:r>
    </w:p>
    <w:p>
      <w:pPr>
        <w:pStyle w:val="ListNumber"/>
      </w:pPr>
      <w:r>
        <w:t>💡 Creativity and Vocabulary</w:t>
      </w:r>
    </w:p>
    <w:p>
      <w:r>
        <w:t>• You used good descriptive words like old, dirty, forest, dark, night.</w:t>
        <w:br/>
        <w:t>• Try adding more adjectives to make your writing vivid (e.g., the dark, whispering forest; the rusty old key).</w:t>
      </w:r>
    </w:p>
    <w:p>
      <w:pPr>
        <w:pStyle w:val="Heading2"/>
      </w:pPr>
      <w:r>
        <w:t>🏅 Overall Evaluation</w:t>
      </w:r>
    </w:p>
    <w:tbl>
      <w:tblPr>
        <w:tblW w:type="auto" w:w="0"/>
        <w:tblLook w:firstColumn="1" w:firstRow="1" w:lastColumn="0" w:lastRow="0" w:noHBand="0" w:noVBand="1" w:val="04A0"/>
      </w:tblPr>
      <w:tblGrid>
        <w:gridCol w:w="2880"/>
        <w:gridCol w:w="2880"/>
        <w:gridCol w:w="2880"/>
      </w:tblGrid>
      <w:tr>
        <w:tc>
          <w:tcPr>
            <w:tcW w:type="dxa" w:w="2880"/>
          </w:tcPr>
          <w:p>
            <w:r>
              <w:t>Criterion</w:t>
            </w:r>
          </w:p>
        </w:tc>
        <w:tc>
          <w:tcPr>
            <w:tcW w:type="dxa" w:w="2880"/>
          </w:tcPr>
          <w:p>
            <w:r>
              <w:t>Comment</w:t>
            </w:r>
          </w:p>
        </w:tc>
        <w:tc>
          <w:tcPr>
            <w:tcW w:type="dxa" w:w="2880"/>
          </w:tcPr>
          <w:p>
            <w:r>
              <w:t>Mark /5</w:t>
            </w:r>
          </w:p>
        </w:tc>
      </w:tr>
      <w:tr>
        <w:tc>
          <w:tcPr>
            <w:tcW w:type="dxa" w:w="2880"/>
          </w:tcPr>
          <w:p>
            <w:r>
              <w:t>Ideas &amp; Content</w:t>
            </w:r>
          </w:p>
        </w:tc>
        <w:tc>
          <w:tcPr>
            <w:tcW w:type="dxa" w:w="2880"/>
          </w:tcPr>
          <w:p>
            <w:r>
              <w:t>Interesting and connected to the topic</w:t>
            </w:r>
          </w:p>
        </w:tc>
        <w:tc>
          <w:tcPr>
            <w:tcW w:type="dxa" w:w="2880"/>
          </w:tcPr>
          <w:p>
            <w:r>
              <w:t>4</w:t>
            </w:r>
          </w:p>
        </w:tc>
      </w:tr>
      <w:tr>
        <w:tc>
          <w:tcPr>
            <w:tcW w:type="dxa" w:w="2880"/>
          </w:tcPr>
          <w:p>
            <w:r>
              <w:t>Grammar &amp; Tense</w:t>
            </w:r>
          </w:p>
        </w:tc>
        <w:tc>
          <w:tcPr>
            <w:tcW w:type="dxa" w:w="2880"/>
          </w:tcPr>
          <w:p>
            <w:r>
              <w:t>Mostly correct; needs small corrections</w:t>
            </w:r>
          </w:p>
        </w:tc>
        <w:tc>
          <w:tcPr>
            <w:tcW w:type="dxa" w:w="2880"/>
          </w:tcPr>
          <w:p>
            <w:r>
              <w:t>3</w:t>
            </w:r>
          </w:p>
        </w:tc>
      </w:tr>
      <w:tr>
        <w:tc>
          <w:tcPr>
            <w:tcW w:type="dxa" w:w="2880"/>
          </w:tcPr>
          <w:p>
            <w:r>
              <w:t>Vocabulary</w:t>
            </w:r>
          </w:p>
        </w:tc>
        <w:tc>
          <w:tcPr>
            <w:tcW w:type="dxa" w:w="2880"/>
          </w:tcPr>
          <w:p>
            <w:r>
              <w:t>Simple but clear; could use more variety</w:t>
            </w:r>
          </w:p>
        </w:tc>
        <w:tc>
          <w:tcPr>
            <w:tcW w:type="dxa" w:w="2880"/>
          </w:tcPr>
          <w:p>
            <w:r>
              <w:t>3</w:t>
            </w:r>
          </w:p>
        </w:tc>
      </w:tr>
      <w:tr>
        <w:tc>
          <w:tcPr>
            <w:tcW w:type="dxa" w:w="2880"/>
          </w:tcPr>
          <w:p>
            <w:r>
              <w:t>Organization</w:t>
            </w:r>
          </w:p>
        </w:tc>
        <w:tc>
          <w:tcPr>
            <w:tcW w:type="dxa" w:w="2880"/>
          </w:tcPr>
          <w:p>
            <w:r>
              <w:t>Clear paragraphs and story sequence</w:t>
            </w:r>
          </w:p>
        </w:tc>
        <w:tc>
          <w:tcPr>
            <w:tcW w:type="dxa" w:w="2880"/>
          </w:tcPr>
          <w:p>
            <w:r>
              <w:t>4</w:t>
            </w:r>
          </w:p>
        </w:tc>
      </w:tr>
      <w:tr>
        <w:tc>
          <w:tcPr>
            <w:tcW w:type="dxa" w:w="2880"/>
          </w:tcPr>
          <w:p>
            <w:r>
              <w:t>Mechanics (Spelling &amp; Punctuation)</w:t>
            </w:r>
          </w:p>
        </w:tc>
        <w:tc>
          <w:tcPr>
            <w:tcW w:type="dxa" w:w="2880"/>
          </w:tcPr>
          <w:p>
            <w:r>
              <w:t>Few minor mistakes</w:t>
            </w:r>
          </w:p>
        </w:tc>
        <w:tc>
          <w:tcPr>
            <w:tcW w:type="dxa" w:w="2880"/>
          </w:tcPr>
          <w:p>
            <w:r>
              <w:t>3</w:t>
            </w:r>
          </w:p>
        </w:tc>
      </w:tr>
    </w:tbl>
    <w:p>
      <w:pPr>
        <w:pStyle w:val="Heading2"/>
      </w:pPr>
      <w:r>
        <w:t>🌻 Teacher’s Note</w:t>
      </w:r>
    </w:p>
    <w:p>
      <w:r>
        <w:t>Salma, you did a good job following the instructions and showing creativity in your story. I love how you built suspense with the forest and the chest. For next time, try to make your ending stronger and reread your story to correct small grammar and spelling mistakes. Keep writing — you have great imagination!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