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6C9" w:rsidRPr="00A51B78" w:rsidRDefault="00D376C9" w:rsidP="00D376C9">
      <w:pPr>
        <w:jc w:val="center"/>
        <w:rPr>
          <w:rFonts w:cs="PT Bold Heading"/>
          <w:sz w:val="56"/>
          <w:szCs w:val="56"/>
          <w:u w:val="single"/>
        </w:rPr>
      </w:pPr>
      <w:r w:rsidRPr="00A51B78">
        <w:rPr>
          <w:rFonts w:cs="PT Bold Heading" w:hint="cs"/>
          <w:sz w:val="72"/>
          <w:szCs w:val="72"/>
          <w:highlight w:val="darkGray"/>
          <w:u w:val="single"/>
          <w:rtl/>
        </w:rPr>
        <w:t>الوراثة والصفات الوراثية....</w:t>
      </w:r>
    </w:p>
    <w:p w:rsidR="00D376C9" w:rsidRPr="00A51B78" w:rsidRDefault="00D376C9" w:rsidP="00A51B78">
      <w:pPr>
        <w:jc w:val="right"/>
        <w:rPr>
          <w:sz w:val="18"/>
          <w:szCs w:val="18"/>
        </w:rPr>
      </w:pPr>
      <w:r w:rsidRPr="00A51B78">
        <w:rPr>
          <w:sz w:val="18"/>
          <w:szCs w:val="18"/>
          <w:highlight w:val="darkGray"/>
          <w:rtl/>
        </w:rPr>
        <w:t>أ</w:t>
      </w:r>
      <w:bookmarkStart w:id="0" w:name="_GoBack"/>
      <w:bookmarkEnd w:id="0"/>
    </w:p>
    <w:p w:rsidR="00D376C9" w:rsidRPr="00A51B78" w:rsidRDefault="00D376C9" w:rsidP="00D376C9">
      <w:pPr>
        <w:jc w:val="right"/>
        <w:rPr>
          <w:sz w:val="18"/>
          <w:szCs w:val="18"/>
        </w:rPr>
      </w:pPr>
      <w:r w:rsidRPr="00A51B78">
        <w:rPr>
          <w:rFonts w:cs="PT Bold Heading"/>
          <w:sz w:val="28"/>
          <w:szCs w:val="28"/>
          <w:rtl/>
        </w:rPr>
        <w:t>تُعدّ الوراثة فرعاً مهماً من فروع علم الأحياء، فهي تفسّر كيف تنتقل الصفات من الآباء إلى الأبناء، ولماذا يتشابه أفراد العائلة في صفات معيّنة مثل لون العيون أو شكل الشعر. تعتمد الوراثة على معلومات موجودة داخل الخلايا وتتحكم في تكوين صفات الكائن الحي</w:t>
      </w:r>
      <w:r w:rsidRPr="00A51B78">
        <w:rPr>
          <w:sz w:val="18"/>
          <w:szCs w:val="18"/>
        </w:rPr>
        <w:t>.</w:t>
      </w:r>
    </w:p>
    <w:p w:rsidR="00D376C9" w:rsidRPr="00A51B78" w:rsidRDefault="00D376C9" w:rsidP="00D376C9">
      <w:pPr>
        <w:jc w:val="right"/>
        <w:rPr>
          <w:sz w:val="18"/>
          <w:szCs w:val="18"/>
        </w:rPr>
      </w:pPr>
    </w:p>
    <w:p w:rsidR="00D376C9" w:rsidRPr="00A51B78" w:rsidRDefault="00D376C9" w:rsidP="00A51B78">
      <w:pPr>
        <w:jc w:val="right"/>
        <w:rPr>
          <w:rFonts w:cs="PT Bold Heading"/>
          <w:b/>
          <w:bCs/>
          <w:sz w:val="32"/>
          <w:szCs w:val="32"/>
        </w:rPr>
      </w:pPr>
      <w:r w:rsidRPr="00A51B78">
        <w:rPr>
          <w:rFonts w:cs="PT Bold Heading"/>
          <w:b/>
          <w:bCs/>
          <w:sz w:val="28"/>
          <w:szCs w:val="28"/>
          <w:rtl/>
        </w:rPr>
        <w:t xml:space="preserve">مفهوم </w:t>
      </w:r>
      <w:proofErr w:type="gramStart"/>
      <w:r w:rsidRPr="00A51B78">
        <w:rPr>
          <w:rFonts w:cs="PT Bold Heading"/>
          <w:b/>
          <w:bCs/>
          <w:sz w:val="28"/>
          <w:szCs w:val="28"/>
          <w:rtl/>
        </w:rPr>
        <w:t>الوراث</w:t>
      </w:r>
      <w:r w:rsidRPr="00A51B78">
        <w:rPr>
          <w:rFonts w:cs="PT Bold Heading" w:hint="cs"/>
          <w:b/>
          <w:bCs/>
          <w:sz w:val="28"/>
          <w:szCs w:val="28"/>
          <w:rtl/>
        </w:rPr>
        <w:t xml:space="preserve">ة:  </w:t>
      </w:r>
      <w:r w:rsidRPr="00A51B78">
        <w:rPr>
          <w:rFonts w:cs="PT Bold Heading"/>
          <w:sz w:val="28"/>
          <w:szCs w:val="28"/>
          <w:rtl/>
        </w:rPr>
        <w:t>الوراثة</w:t>
      </w:r>
      <w:proofErr w:type="gramEnd"/>
      <w:r w:rsidRPr="00A51B78">
        <w:rPr>
          <w:rFonts w:cs="PT Bold Heading"/>
          <w:sz w:val="28"/>
          <w:szCs w:val="28"/>
          <w:rtl/>
        </w:rPr>
        <w:t xml:space="preserve"> هي انتقال المعلومات الوراثية من جيل إلى آخر. تحمل هذه المعلومات مادة تُسمّى </w:t>
      </w:r>
      <w:r w:rsidRPr="00A51B78">
        <w:rPr>
          <w:rFonts w:cs="PT Bold Heading"/>
          <w:b/>
          <w:bCs/>
          <w:sz w:val="28"/>
          <w:szCs w:val="28"/>
        </w:rPr>
        <w:t>DNA</w:t>
      </w:r>
      <w:r w:rsidRPr="00A51B78">
        <w:rPr>
          <w:rFonts w:cs="PT Bold Heading"/>
          <w:sz w:val="28"/>
          <w:szCs w:val="28"/>
          <w:rtl/>
        </w:rPr>
        <w:t xml:space="preserve">، وهي موجودة داخل نواة الخلية وتعمل </w:t>
      </w:r>
      <w:proofErr w:type="gramStart"/>
      <w:r w:rsidRPr="00A51B78">
        <w:rPr>
          <w:rFonts w:cs="PT Bold Heading"/>
          <w:sz w:val="28"/>
          <w:szCs w:val="28"/>
          <w:rtl/>
        </w:rPr>
        <w:t>كـ"</w:t>
      </w:r>
      <w:proofErr w:type="gramEnd"/>
      <w:r w:rsidRPr="00A51B78">
        <w:rPr>
          <w:rFonts w:cs="PT Bold Heading"/>
          <w:sz w:val="28"/>
          <w:szCs w:val="28"/>
          <w:rtl/>
        </w:rPr>
        <w:t>الشفرة" المسؤولة عن تحديد الصفات</w:t>
      </w:r>
      <w:r w:rsidRPr="00D376C9">
        <w:t>.</w:t>
      </w:r>
    </w:p>
    <w:p w:rsidR="00D376C9" w:rsidRPr="00A51B78" w:rsidRDefault="00D376C9" w:rsidP="00D376C9">
      <w:pPr>
        <w:jc w:val="right"/>
        <w:rPr>
          <w:rFonts w:cs="PT Bold Heading"/>
          <w:b/>
          <w:bCs/>
          <w:sz w:val="28"/>
          <w:szCs w:val="28"/>
        </w:rPr>
      </w:pPr>
      <w:r w:rsidRPr="00D376C9">
        <w:rPr>
          <w:rFonts w:cs="PT Bold Heading" w:hint="cs"/>
          <w:b/>
          <w:bCs/>
          <w:sz w:val="32"/>
          <w:szCs w:val="32"/>
          <w:rtl/>
        </w:rPr>
        <w:t>ال</w:t>
      </w:r>
      <w:r w:rsidRPr="00D376C9">
        <w:rPr>
          <w:rFonts w:cs="PT Bold Heading"/>
          <w:b/>
          <w:bCs/>
          <w:sz w:val="32"/>
          <w:szCs w:val="32"/>
          <w:rtl/>
        </w:rPr>
        <w:t>صفات الوراثية</w:t>
      </w:r>
      <w:r>
        <w:rPr>
          <w:rFonts w:cs="PT Bold Heading" w:hint="cs"/>
          <w:b/>
          <w:bCs/>
          <w:sz w:val="32"/>
          <w:szCs w:val="32"/>
          <w:rtl/>
        </w:rPr>
        <w:t>:</w:t>
      </w:r>
    </w:p>
    <w:p w:rsidR="00D376C9" w:rsidRPr="00A51B78" w:rsidRDefault="00D376C9" w:rsidP="00D376C9">
      <w:pPr>
        <w:jc w:val="right"/>
        <w:rPr>
          <w:rFonts w:cs="PT Bold Heading"/>
          <w:b/>
          <w:bCs/>
          <w:sz w:val="28"/>
          <w:szCs w:val="28"/>
          <w:rtl/>
        </w:rPr>
      </w:pPr>
      <w:r w:rsidRPr="00A51B78">
        <w:rPr>
          <w:rFonts w:cs="PT Bold Heading"/>
          <w:sz w:val="28"/>
          <w:szCs w:val="28"/>
          <w:rtl/>
        </w:rPr>
        <w:t>الصفات الوراثية هي خصائص يرثها الفرد من والديه</w:t>
      </w:r>
      <w:r w:rsidRPr="00A51B78">
        <w:rPr>
          <w:rFonts w:cs="PT Bold Heading"/>
          <w:sz w:val="28"/>
          <w:szCs w:val="28"/>
          <w:u w:val="single"/>
          <w:rtl/>
        </w:rPr>
        <w:t xml:space="preserve">، وتنقسم </w:t>
      </w:r>
      <w:proofErr w:type="gramStart"/>
      <w:r w:rsidRPr="00A51B78">
        <w:rPr>
          <w:rFonts w:cs="PT Bold Heading"/>
          <w:sz w:val="28"/>
          <w:szCs w:val="28"/>
          <w:u w:val="single"/>
          <w:rtl/>
        </w:rPr>
        <w:t>إ</w:t>
      </w:r>
      <w:r w:rsidRPr="00A51B78">
        <w:rPr>
          <w:rFonts w:cs="PT Bold Heading" w:hint="cs"/>
          <w:sz w:val="28"/>
          <w:szCs w:val="28"/>
          <w:u w:val="single"/>
          <w:rtl/>
        </w:rPr>
        <w:t>لى :</w:t>
      </w:r>
      <w:proofErr w:type="gramEnd"/>
      <w:r w:rsidRPr="00A51B78">
        <w:rPr>
          <w:rFonts w:cs="PT Bold Heading" w:hint="cs"/>
          <w:b/>
          <w:bCs/>
          <w:sz w:val="28"/>
          <w:szCs w:val="28"/>
          <w:rtl/>
        </w:rPr>
        <w:t xml:space="preserve"> </w:t>
      </w:r>
    </w:p>
    <w:p w:rsidR="00D376C9" w:rsidRPr="00A51B78" w:rsidRDefault="00D376C9" w:rsidP="00A51B78">
      <w:pPr>
        <w:jc w:val="right"/>
        <w:rPr>
          <w:rFonts w:cs="PT Bold Heading"/>
          <w:b/>
          <w:bCs/>
          <w:sz w:val="28"/>
          <w:szCs w:val="28"/>
          <w:u w:val="single"/>
          <w:rtl/>
        </w:rPr>
      </w:pPr>
      <w:r w:rsidRPr="00A51B78">
        <w:rPr>
          <w:rFonts w:cs="PT Bold Heading" w:hint="cs"/>
          <w:b/>
          <w:bCs/>
          <w:sz w:val="28"/>
          <w:szCs w:val="28"/>
          <w:u w:val="single"/>
          <w:rtl/>
        </w:rPr>
        <w:t>صفات جسدية</w:t>
      </w:r>
    </w:p>
    <w:p w:rsidR="00A51B78" w:rsidRPr="00A51B78" w:rsidRDefault="00D376C9" w:rsidP="00A51B78">
      <w:pPr>
        <w:jc w:val="right"/>
        <w:rPr>
          <w:rFonts w:cs="PT Bold Heading"/>
          <w:b/>
          <w:bCs/>
          <w:sz w:val="28"/>
          <w:szCs w:val="28"/>
        </w:rPr>
      </w:pPr>
      <w:r w:rsidRPr="00A51B78">
        <w:rPr>
          <w:rFonts w:cs="PT Bold Heading" w:hint="cs"/>
          <w:b/>
          <w:bCs/>
          <w:sz w:val="28"/>
          <w:szCs w:val="28"/>
          <w:rtl/>
        </w:rPr>
        <w:t xml:space="preserve">مثل: </w:t>
      </w:r>
      <w:proofErr w:type="gramStart"/>
      <w:r w:rsidRPr="00A51B78">
        <w:rPr>
          <w:rFonts w:cs="PT Bold Heading" w:hint="cs"/>
          <w:b/>
          <w:bCs/>
          <w:sz w:val="28"/>
          <w:szCs w:val="28"/>
          <w:rtl/>
        </w:rPr>
        <w:t>شكل  الشعر</w:t>
      </w:r>
      <w:proofErr w:type="gramEnd"/>
      <w:r w:rsidRPr="00A51B78">
        <w:rPr>
          <w:rFonts w:cs="PT Bold Heading" w:hint="cs"/>
          <w:b/>
          <w:bCs/>
          <w:sz w:val="28"/>
          <w:szCs w:val="28"/>
          <w:rtl/>
        </w:rPr>
        <w:t xml:space="preserve"> /لون العيون /لون البشرة </w:t>
      </w:r>
    </w:p>
    <w:p w:rsidR="00D376C9" w:rsidRPr="00A51B78" w:rsidRDefault="00D376C9" w:rsidP="00D376C9">
      <w:pPr>
        <w:rPr>
          <w:rFonts w:cs="PT Bold Heading"/>
          <w:sz w:val="28"/>
          <w:szCs w:val="28"/>
        </w:rPr>
      </w:pPr>
      <w:r w:rsidRPr="00A51B78">
        <w:rPr>
          <w:rFonts w:cs="PT Bold Heading"/>
          <w:sz w:val="28"/>
          <w:szCs w:val="28"/>
        </w:rPr>
        <w:t>:</w:t>
      </w:r>
    </w:p>
    <w:p w:rsidR="00A51B78" w:rsidRPr="00A51B78" w:rsidRDefault="00A51B78" w:rsidP="00A51B78">
      <w:pPr>
        <w:jc w:val="right"/>
        <w:rPr>
          <w:rFonts w:cs="PT Bold Heading"/>
          <w:sz w:val="36"/>
          <w:szCs w:val="36"/>
          <w:u w:val="single"/>
          <w:rtl/>
        </w:rPr>
      </w:pPr>
      <w:r w:rsidRPr="00A51B78">
        <w:rPr>
          <w:rFonts w:cs="PT Bold Heading" w:hint="cs"/>
          <w:sz w:val="36"/>
          <w:szCs w:val="36"/>
          <w:u w:val="single"/>
          <w:rtl/>
        </w:rPr>
        <w:t xml:space="preserve">صفات </w:t>
      </w:r>
      <w:proofErr w:type="spellStart"/>
      <w:r w:rsidRPr="00A51B78">
        <w:rPr>
          <w:rFonts w:cs="PT Bold Heading" w:hint="cs"/>
          <w:sz w:val="36"/>
          <w:szCs w:val="36"/>
          <w:u w:val="single"/>
          <w:rtl/>
        </w:rPr>
        <w:t>فيسولوجية</w:t>
      </w:r>
      <w:proofErr w:type="spellEnd"/>
    </w:p>
    <w:p w:rsidR="00D376C9" w:rsidRPr="00A51B78" w:rsidRDefault="00A51B78" w:rsidP="00A51B78">
      <w:pPr>
        <w:jc w:val="right"/>
        <w:rPr>
          <w:rFonts w:cs="PT Bold Heading"/>
          <w:sz w:val="18"/>
          <w:szCs w:val="18"/>
        </w:rPr>
      </w:pPr>
      <w:r w:rsidRPr="00A51B78">
        <w:rPr>
          <w:rFonts w:cs="PT Bold Heading" w:hint="cs"/>
          <w:b/>
          <w:bCs/>
          <w:sz w:val="32"/>
          <w:szCs w:val="32"/>
          <w:rtl/>
        </w:rPr>
        <w:t xml:space="preserve">مثل: فصائل الدم /بعض القدرات الداخلية </w:t>
      </w:r>
      <w:proofErr w:type="gramStart"/>
      <w:r w:rsidRPr="00A51B78">
        <w:rPr>
          <w:rFonts w:cs="PT Bold Heading" w:hint="cs"/>
          <w:b/>
          <w:bCs/>
          <w:sz w:val="32"/>
          <w:szCs w:val="32"/>
          <w:rtl/>
        </w:rPr>
        <w:t xml:space="preserve">للجسم  </w:t>
      </w:r>
      <w:r w:rsidR="00D376C9" w:rsidRPr="00A51B78">
        <w:rPr>
          <w:rFonts w:cs="PT Bold Heading"/>
          <w:sz w:val="18"/>
          <w:szCs w:val="18"/>
        </w:rPr>
        <w:t>:</w:t>
      </w:r>
      <w:proofErr w:type="gramEnd"/>
    </w:p>
    <w:p w:rsidR="00A51B78" w:rsidRPr="00A51B78" w:rsidRDefault="00A51B78" w:rsidP="00A51B78">
      <w:pPr>
        <w:numPr>
          <w:ilvl w:val="0"/>
          <w:numId w:val="2"/>
        </w:numPr>
        <w:jc w:val="right"/>
        <w:rPr>
          <w:rFonts w:cs="PT Bold Heading"/>
          <w:b/>
          <w:bCs/>
          <w:sz w:val="44"/>
          <w:szCs w:val="44"/>
          <w:u w:val="single"/>
        </w:rPr>
      </w:pPr>
      <w:r>
        <w:rPr>
          <w:rFonts w:cs="PT Bold Heading"/>
          <w:b/>
          <w:bCs/>
          <w:sz w:val="28"/>
          <w:szCs w:val="28"/>
          <w:u w:val="single"/>
          <w:rtl/>
        </w:rPr>
        <w:t>صفات تتأثر بالوراثة والبيئة معا</w:t>
      </w:r>
    </w:p>
    <w:p w:rsidR="00D376C9" w:rsidRPr="00D376C9" w:rsidRDefault="00A51B78" w:rsidP="00A51B78">
      <w:pPr>
        <w:jc w:val="right"/>
      </w:pPr>
      <w:proofErr w:type="gramStart"/>
      <w:r w:rsidRPr="00A51B78">
        <w:rPr>
          <w:rFonts w:cs="PT Bold Heading" w:hint="cs"/>
          <w:sz w:val="28"/>
          <w:szCs w:val="28"/>
          <w:rtl/>
        </w:rPr>
        <w:lastRenderedPageBreak/>
        <w:t>مثل :</w:t>
      </w:r>
      <w:proofErr w:type="gramEnd"/>
      <w:r w:rsidRPr="00A51B78">
        <w:rPr>
          <w:rFonts w:cs="PT Bold Heading" w:hint="cs"/>
          <w:sz w:val="28"/>
          <w:szCs w:val="28"/>
          <w:rtl/>
        </w:rPr>
        <w:t xml:space="preserve"> الطول /الوزن</w:t>
      </w:r>
    </w:p>
    <w:p w:rsidR="00D376C9" w:rsidRPr="00D376C9" w:rsidRDefault="00D376C9" w:rsidP="00A51B78">
      <w:pPr>
        <w:numPr>
          <w:ilvl w:val="0"/>
          <w:numId w:val="3"/>
        </w:numPr>
        <w:jc w:val="right"/>
      </w:pPr>
      <w:r w:rsidRPr="00D376C9">
        <w:rPr>
          <w:rtl/>
        </w:rPr>
        <w:t>ا</w:t>
      </w:r>
    </w:p>
    <w:p w:rsidR="00D376C9" w:rsidRPr="00A51B78" w:rsidRDefault="00D376C9" w:rsidP="00D376C9">
      <w:pPr>
        <w:jc w:val="right"/>
        <w:rPr>
          <w:rFonts w:cs="PT Bold Heading"/>
          <w:b/>
          <w:bCs/>
          <w:sz w:val="28"/>
          <w:szCs w:val="28"/>
        </w:rPr>
      </w:pPr>
      <w:r w:rsidRPr="00A51B78">
        <w:rPr>
          <w:rFonts w:cs="PT Bold Heading"/>
          <w:b/>
          <w:bCs/>
          <w:sz w:val="28"/>
          <w:szCs w:val="28"/>
          <w:rtl/>
        </w:rPr>
        <w:t>الجينات ودورها</w:t>
      </w:r>
    </w:p>
    <w:p w:rsidR="00D376C9" w:rsidRPr="00D376C9" w:rsidRDefault="00D376C9" w:rsidP="00D376C9">
      <w:pPr>
        <w:jc w:val="right"/>
      </w:pPr>
      <w:r w:rsidRPr="00A51B78">
        <w:rPr>
          <w:rFonts w:cs="PT Bold Heading"/>
          <w:sz w:val="28"/>
          <w:szCs w:val="28"/>
          <w:rtl/>
        </w:rPr>
        <w:t xml:space="preserve">الجين هو جزء صغير من </w:t>
      </w:r>
      <w:proofErr w:type="gramStart"/>
      <w:r w:rsidRPr="00A51B78">
        <w:rPr>
          <w:rFonts w:cs="PT Bold Heading"/>
          <w:sz w:val="28"/>
          <w:szCs w:val="28"/>
          <w:rtl/>
        </w:rPr>
        <w:t>الـ</w:t>
      </w:r>
      <w:r w:rsidRPr="00A51B78">
        <w:rPr>
          <w:rFonts w:cs="PT Bold Heading"/>
          <w:sz w:val="28"/>
          <w:szCs w:val="28"/>
        </w:rPr>
        <w:t>DNA</w:t>
      </w:r>
      <w:proofErr w:type="gramEnd"/>
      <w:r w:rsidRPr="00A51B78">
        <w:rPr>
          <w:rFonts w:cs="PT Bold Heading"/>
          <w:sz w:val="28"/>
          <w:szCs w:val="28"/>
        </w:rPr>
        <w:t xml:space="preserve"> </w:t>
      </w:r>
      <w:r w:rsidRPr="00A51B78">
        <w:rPr>
          <w:rFonts w:cs="PT Bold Heading"/>
          <w:sz w:val="28"/>
          <w:szCs w:val="28"/>
          <w:rtl/>
        </w:rPr>
        <w:t xml:space="preserve">يحتوي معلومات تحدد صفة معيّنة. يحصل كل فرد على </w:t>
      </w:r>
      <w:r w:rsidRPr="00A51B78">
        <w:rPr>
          <w:rFonts w:cs="PT Bold Heading"/>
          <w:b/>
          <w:bCs/>
          <w:sz w:val="28"/>
          <w:szCs w:val="28"/>
          <w:rtl/>
        </w:rPr>
        <w:t>نسختين من كل جين</w:t>
      </w:r>
      <w:r w:rsidRPr="00A51B78">
        <w:rPr>
          <w:rFonts w:cs="PT Bold Heading"/>
          <w:sz w:val="28"/>
          <w:szCs w:val="28"/>
        </w:rPr>
        <w:t xml:space="preserve">: </w:t>
      </w:r>
      <w:r w:rsidRPr="00A51B78">
        <w:rPr>
          <w:rFonts w:cs="PT Bold Heading"/>
          <w:sz w:val="28"/>
          <w:szCs w:val="28"/>
          <w:rtl/>
        </w:rPr>
        <w:t>واحدة من الأب وواحدة من الأم، وهاتان النسختان تعملان معاً لتحديد الصفة التي ستظهر</w:t>
      </w:r>
      <w:r w:rsidRPr="00D376C9">
        <w:t>.</w:t>
      </w:r>
    </w:p>
    <w:p w:rsidR="00D376C9" w:rsidRPr="00A51B78" w:rsidRDefault="00D376C9" w:rsidP="00D376C9">
      <w:pPr>
        <w:jc w:val="right"/>
        <w:rPr>
          <w:sz w:val="18"/>
          <w:szCs w:val="18"/>
        </w:rPr>
      </w:pPr>
    </w:p>
    <w:p w:rsidR="00D376C9" w:rsidRPr="00A51B78" w:rsidRDefault="00D376C9" w:rsidP="00D376C9">
      <w:pPr>
        <w:jc w:val="right"/>
        <w:rPr>
          <w:rFonts w:cs="PT Bold Heading"/>
          <w:b/>
          <w:bCs/>
          <w:sz w:val="28"/>
          <w:szCs w:val="28"/>
        </w:rPr>
      </w:pPr>
      <w:r w:rsidRPr="00A51B78">
        <w:rPr>
          <w:rFonts w:cs="PT Bold Heading"/>
          <w:b/>
          <w:bCs/>
          <w:sz w:val="28"/>
          <w:szCs w:val="28"/>
          <w:rtl/>
        </w:rPr>
        <w:t>الصفات السائدة والمتنحية</w:t>
      </w:r>
    </w:p>
    <w:p w:rsidR="00D376C9" w:rsidRPr="00A51B78" w:rsidRDefault="00D376C9" w:rsidP="00D376C9">
      <w:pPr>
        <w:jc w:val="right"/>
        <w:rPr>
          <w:rFonts w:cs="PT Bold Heading"/>
          <w:b/>
          <w:bCs/>
          <w:sz w:val="28"/>
          <w:szCs w:val="28"/>
        </w:rPr>
      </w:pPr>
      <w:r w:rsidRPr="00A51B78">
        <w:rPr>
          <w:rFonts w:cs="PT Bold Heading"/>
          <w:b/>
          <w:bCs/>
          <w:sz w:val="28"/>
          <w:szCs w:val="28"/>
          <w:rtl/>
        </w:rPr>
        <w:t>الصفات السائدة</w:t>
      </w:r>
    </w:p>
    <w:p w:rsidR="00D376C9" w:rsidRPr="00A51B78" w:rsidRDefault="00D376C9" w:rsidP="00D376C9">
      <w:pPr>
        <w:jc w:val="right"/>
        <w:rPr>
          <w:rFonts w:cs="PT Bold Heading"/>
          <w:sz w:val="28"/>
          <w:szCs w:val="28"/>
        </w:rPr>
      </w:pPr>
      <w:r w:rsidRPr="00A51B78">
        <w:rPr>
          <w:rFonts w:cs="PT Bold Heading"/>
          <w:sz w:val="28"/>
          <w:szCs w:val="28"/>
          <w:rtl/>
        </w:rPr>
        <w:t>هي الصفات التي تظهر حتى لو كانت نسخة واحدة من الجين سائدة</w:t>
      </w:r>
      <w:r w:rsidRPr="00A51B78">
        <w:rPr>
          <w:rFonts w:cs="PT Bold Heading"/>
          <w:sz w:val="28"/>
          <w:szCs w:val="28"/>
        </w:rPr>
        <w:t>.</w:t>
      </w:r>
      <w:r w:rsidRPr="00A51B78">
        <w:rPr>
          <w:rFonts w:cs="PT Bold Heading"/>
          <w:sz w:val="28"/>
          <w:szCs w:val="28"/>
        </w:rPr>
        <w:br/>
      </w:r>
      <w:r w:rsidRPr="00A51B78">
        <w:rPr>
          <w:rFonts w:cs="PT Bold Heading"/>
          <w:sz w:val="28"/>
          <w:szCs w:val="28"/>
          <w:rtl/>
        </w:rPr>
        <w:t>مثال: في بعض الحالات، يكون الشعر المجعد صفة سائدة</w:t>
      </w:r>
      <w:r w:rsidRPr="00A51B78">
        <w:rPr>
          <w:rFonts w:cs="PT Bold Heading"/>
          <w:sz w:val="28"/>
          <w:szCs w:val="28"/>
        </w:rPr>
        <w:t>.</w:t>
      </w:r>
    </w:p>
    <w:p w:rsidR="00D376C9" w:rsidRPr="00A51B78" w:rsidRDefault="00D376C9" w:rsidP="00D376C9">
      <w:pPr>
        <w:jc w:val="right"/>
        <w:rPr>
          <w:rFonts w:cs="PT Bold Heading"/>
          <w:b/>
          <w:bCs/>
          <w:sz w:val="28"/>
          <w:szCs w:val="28"/>
        </w:rPr>
      </w:pPr>
      <w:r w:rsidRPr="00A51B78">
        <w:rPr>
          <w:rFonts w:cs="PT Bold Heading"/>
          <w:b/>
          <w:bCs/>
          <w:sz w:val="28"/>
          <w:szCs w:val="28"/>
          <w:rtl/>
        </w:rPr>
        <w:t>الصفات المتنحية</w:t>
      </w:r>
    </w:p>
    <w:p w:rsidR="00D376C9" w:rsidRPr="00A51B78" w:rsidRDefault="00D376C9" w:rsidP="00D376C9">
      <w:pPr>
        <w:jc w:val="right"/>
        <w:rPr>
          <w:rFonts w:cs="PT Bold Heading"/>
          <w:sz w:val="28"/>
          <w:szCs w:val="28"/>
        </w:rPr>
      </w:pPr>
      <w:r w:rsidRPr="00A51B78">
        <w:rPr>
          <w:rFonts w:cs="PT Bold Heading"/>
          <w:sz w:val="28"/>
          <w:szCs w:val="28"/>
          <w:rtl/>
        </w:rPr>
        <w:t>تظهر فقط إذا كانت النسختان متنحيتين</w:t>
      </w:r>
      <w:r w:rsidRPr="00A51B78">
        <w:rPr>
          <w:rFonts w:cs="PT Bold Heading"/>
          <w:sz w:val="28"/>
          <w:szCs w:val="28"/>
        </w:rPr>
        <w:t>.</w:t>
      </w:r>
      <w:r w:rsidRPr="00A51B78">
        <w:rPr>
          <w:rFonts w:cs="PT Bold Heading"/>
          <w:sz w:val="28"/>
          <w:szCs w:val="28"/>
        </w:rPr>
        <w:br/>
      </w:r>
      <w:r w:rsidRPr="00A51B78">
        <w:rPr>
          <w:rFonts w:cs="PT Bold Heading"/>
          <w:sz w:val="28"/>
          <w:szCs w:val="28"/>
          <w:rtl/>
        </w:rPr>
        <w:t>مثال: الشعر الأملس قد يكون صفة متنحية</w:t>
      </w:r>
      <w:r w:rsidRPr="00A51B78">
        <w:rPr>
          <w:rFonts w:cs="PT Bold Heading"/>
          <w:sz w:val="28"/>
          <w:szCs w:val="28"/>
        </w:rPr>
        <w:t>.</w:t>
      </w:r>
    </w:p>
    <w:p w:rsidR="00D376C9" w:rsidRPr="00A51B78" w:rsidRDefault="00D376C9" w:rsidP="00A51B78">
      <w:pPr>
        <w:jc w:val="right"/>
        <w:rPr>
          <w:sz w:val="18"/>
          <w:szCs w:val="18"/>
        </w:rPr>
      </w:pPr>
      <w:r w:rsidRPr="00A51B78">
        <w:rPr>
          <w:rFonts w:cs="PT Bold Heading"/>
          <w:sz w:val="28"/>
          <w:szCs w:val="28"/>
          <w:rtl/>
        </w:rPr>
        <w:t>بالتالي قد يحمل الإنسان صفة متنحية دون أن تظهر عليه، لكنه قد ينقلها لأبنائه</w:t>
      </w:r>
    </w:p>
    <w:p w:rsidR="00D376C9" w:rsidRPr="00A51B78" w:rsidRDefault="00D376C9" w:rsidP="00D376C9">
      <w:pPr>
        <w:jc w:val="right"/>
        <w:rPr>
          <w:rFonts w:cs="PT Bold Heading"/>
          <w:b/>
          <w:bCs/>
          <w:sz w:val="28"/>
          <w:szCs w:val="28"/>
        </w:rPr>
      </w:pPr>
      <w:r w:rsidRPr="00A51B78">
        <w:rPr>
          <w:b/>
          <w:bCs/>
          <w:sz w:val="18"/>
          <w:szCs w:val="18"/>
          <w:rtl/>
        </w:rPr>
        <w:t>أ</w:t>
      </w:r>
      <w:r w:rsidRPr="00A51B78">
        <w:rPr>
          <w:rFonts w:cs="PT Bold Heading"/>
          <w:b/>
          <w:bCs/>
          <w:sz w:val="28"/>
          <w:szCs w:val="28"/>
          <w:rtl/>
        </w:rPr>
        <w:t>مثلة من الحياة اليومية</w:t>
      </w:r>
    </w:p>
    <w:p w:rsidR="00D376C9" w:rsidRPr="00A51B78" w:rsidRDefault="00D376C9" w:rsidP="00D376C9">
      <w:pPr>
        <w:numPr>
          <w:ilvl w:val="0"/>
          <w:numId w:val="4"/>
        </w:numPr>
        <w:tabs>
          <w:tab w:val="clear" w:pos="360"/>
          <w:tab w:val="num" w:pos="720"/>
        </w:tabs>
        <w:jc w:val="right"/>
        <w:rPr>
          <w:rFonts w:cs="PT Bold Heading"/>
          <w:sz w:val="28"/>
          <w:szCs w:val="28"/>
        </w:rPr>
      </w:pPr>
      <w:r w:rsidRPr="00A51B78">
        <w:rPr>
          <w:rFonts w:cs="PT Bold Heading"/>
          <w:sz w:val="28"/>
          <w:szCs w:val="28"/>
          <w:rtl/>
        </w:rPr>
        <w:t>إذا كان أحد الوالدين يملك عيوناً بنية (سائدة) والآخر عيوناً زرقاء (متنحية)، فغالباً يرث الأبناء اللون البني</w:t>
      </w:r>
      <w:r w:rsidRPr="00A51B78">
        <w:rPr>
          <w:rFonts w:cs="PT Bold Heading"/>
          <w:sz w:val="28"/>
          <w:szCs w:val="28"/>
        </w:rPr>
        <w:t>.</w:t>
      </w:r>
    </w:p>
    <w:p w:rsidR="00D376C9" w:rsidRPr="00D376C9" w:rsidRDefault="00D376C9" w:rsidP="00D376C9">
      <w:pPr>
        <w:numPr>
          <w:ilvl w:val="0"/>
          <w:numId w:val="4"/>
        </w:numPr>
        <w:tabs>
          <w:tab w:val="clear" w:pos="360"/>
          <w:tab w:val="num" w:pos="720"/>
        </w:tabs>
        <w:jc w:val="right"/>
      </w:pPr>
      <w:r w:rsidRPr="00A51B78">
        <w:rPr>
          <w:rFonts w:cs="PT Bold Heading"/>
          <w:sz w:val="28"/>
          <w:szCs w:val="28"/>
          <w:rtl/>
        </w:rPr>
        <w:lastRenderedPageBreak/>
        <w:t>إذا حمل الوالدان الجين المتنحي نفسه، فقد يظهر لدى الطفل صفة متنحية مثل العيون الزرقاء</w:t>
      </w:r>
      <w:r w:rsidRPr="00D376C9">
        <w:t>.</w:t>
      </w:r>
    </w:p>
    <w:p w:rsidR="00D376C9" w:rsidRPr="00D376C9" w:rsidRDefault="00D376C9" w:rsidP="00D376C9">
      <w:pPr>
        <w:jc w:val="right"/>
      </w:pPr>
    </w:p>
    <w:p w:rsidR="00D376C9" w:rsidRPr="00A51B78" w:rsidRDefault="00D376C9" w:rsidP="00D376C9">
      <w:pPr>
        <w:jc w:val="right"/>
        <w:rPr>
          <w:rFonts w:cs="PT Bold Heading"/>
          <w:sz w:val="32"/>
          <w:szCs w:val="32"/>
        </w:rPr>
      </w:pPr>
      <w:r w:rsidRPr="00A51B78">
        <w:rPr>
          <w:rFonts w:cs="PT Bold Heading"/>
          <w:sz w:val="28"/>
          <w:szCs w:val="28"/>
          <w:rtl/>
        </w:rPr>
        <w:t>تساعدنا دراسة الوراثة على فهم أسباب التشابه والاختلاف بين الناس، وهي أساس مهم في الطب والبحث العلمي. كما أنّ فهم الجينات يساعد الأطباء في التنبؤ ببعض الأمراض الوراثية والوقاية منها، ممّا يجعل علم الوراثة علماً ذا أهمية كبيرة في حياتنا</w:t>
      </w:r>
      <w:r w:rsidRPr="00A51B78">
        <w:rPr>
          <w:rFonts w:cs="PT Bold Heading"/>
          <w:sz w:val="32"/>
          <w:szCs w:val="32"/>
        </w:rPr>
        <w:t>.</w:t>
      </w:r>
    </w:p>
    <w:p w:rsidR="00D376C9" w:rsidRPr="00A51B78" w:rsidRDefault="00D376C9" w:rsidP="00D376C9">
      <w:pPr>
        <w:jc w:val="right"/>
        <w:rPr>
          <w:rFonts w:cs="PT Bold Heading"/>
          <w:sz w:val="28"/>
          <w:szCs w:val="28"/>
        </w:rPr>
      </w:pPr>
      <w:r w:rsidRPr="00A51B78">
        <w:rPr>
          <w:rFonts w:cs="PT Bold Heading"/>
          <w:sz w:val="28"/>
          <w:szCs w:val="28"/>
        </w:rPr>
        <w:pict>
          <v:rect id="_x0000_i1025" style="width:0;height:1.5pt" o:hralign="center" o:hrstd="t" o:hr="t" fillcolor="#a0a0a0" stroked="f"/>
        </w:pict>
      </w:r>
    </w:p>
    <w:p w:rsidR="00D376C9" w:rsidRPr="00A51B78" w:rsidRDefault="00D376C9" w:rsidP="00D376C9">
      <w:pPr>
        <w:jc w:val="right"/>
        <w:rPr>
          <w:rFonts w:cs="PT Bold Heading"/>
          <w:b/>
          <w:bCs/>
          <w:sz w:val="28"/>
          <w:szCs w:val="28"/>
        </w:rPr>
      </w:pPr>
      <w:r w:rsidRPr="00A51B78">
        <w:rPr>
          <w:rFonts w:cs="PT Bold Heading"/>
          <w:b/>
          <w:bCs/>
          <w:sz w:val="28"/>
          <w:szCs w:val="28"/>
          <w:rtl/>
        </w:rPr>
        <w:t>المصادر</w:t>
      </w:r>
    </w:p>
    <w:p w:rsidR="00D376C9" w:rsidRPr="00A51B78" w:rsidRDefault="00D376C9" w:rsidP="00D376C9">
      <w:pPr>
        <w:numPr>
          <w:ilvl w:val="0"/>
          <w:numId w:val="5"/>
        </w:numPr>
        <w:jc w:val="right"/>
        <w:rPr>
          <w:rFonts w:cs="PT Bold Heading"/>
          <w:sz w:val="28"/>
          <w:szCs w:val="28"/>
        </w:rPr>
      </w:pPr>
      <w:r w:rsidRPr="00A51B78">
        <w:rPr>
          <w:rFonts w:cs="PT Bold Heading"/>
          <w:sz w:val="28"/>
          <w:szCs w:val="28"/>
          <w:rtl/>
        </w:rPr>
        <w:t xml:space="preserve">كتاب مبادئ علم الأحياء </w:t>
      </w:r>
      <w:r w:rsidRPr="00A51B78">
        <w:rPr>
          <w:rFonts w:ascii="Times New Roman" w:hAnsi="Times New Roman" w:cs="Times New Roman" w:hint="cs"/>
          <w:sz w:val="28"/>
          <w:szCs w:val="28"/>
          <w:rtl/>
        </w:rPr>
        <w:t>–</w:t>
      </w:r>
      <w:r w:rsidRPr="00A51B78">
        <w:rPr>
          <w:rFonts w:cs="PT Bold Heading"/>
          <w:sz w:val="28"/>
          <w:szCs w:val="28"/>
          <w:rtl/>
        </w:rPr>
        <w:t xml:space="preserve"> </w:t>
      </w:r>
      <w:r w:rsidRPr="00A51B78">
        <w:rPr>
          <w:rFonts w:cs="PT Bold Heading" w:hint="cs"/>
          <w:sz w:val="28"/>
          <w:szCs w:val="28"/>
          <w:rtl/>
        </w:rPr>
        <w:t>المرحلة</w:t>
      </w:r>
      <w:r w:rsidRPr="00A51B78">
        <w:rPr>
          <w:rFonts w:cs="PT Bold Heading"/>
          <w:sz w:val="28"/>
          <w:szCs w:val="28"/>
          <w:rtl/>
        </w:rPr>
        <w:t xml:space="preserve"> </w:t>
      </w:r>
      <w:r w:rsidRPr="00A51B78">
        <w:rPr>
          <w:rFonts w:cs="PT Bold Heading" w:hint="cs"/>
          <w:sz w:val="28"/>
          <w:szCs w:val="28"/>
          <w:rtl/>
        </w:rPr>
        <w:t>الثانوية</w:t>
      </w:r>
      <w:r w:rsidRPr="00A51B78">
        <w:rPr>
          <w:rFonts w:cs="PT Bold Heading"/>
          <w:sz w:val="28"/>
          <w:szCs w:val="28"/>
        </w:rPr>
        <w:t>.</w:t>
      </w:r>
    </w:p>
    <w:p w:rsidR="00D376C9" w:rsidRPr="00A51B78" w:rsidRDefault="00D376C9" w:rsidP="00D376C9">
      <w:pPr>
        <w:numPr>
          <w:ilvl w:val="0"/>
          <w:numId w:val="5"/>
        </w:numPr>
        <w:jc w:val="right"/>
        <w:rPr>
          <w:rFonts w:cs="PT Bold Heading"/>
          <w:sz w:val="28"/>
          <w:szCs w:val="28"/>
        </w:rPr>
      </w:pPr>
      <w:r w:rsidRPr="00A51B78">
        <w:rPr>
          <w:rFonts w:cs="PT Bold Heading"/>
          <w:sz w:val="28"/>
          <w:szCs w:val="28"/>
          <w:rtl/>
        </w:rPr>
        <w:t xml:space="preserve">كتاب علم الوراثة المبسّط </w:t>
      </w:r>
      <w:r w:rsidRPr="00A51B78">
        <w:rPr>
          <w:rFonts w:ascii="Times New Roman" w:hAnsi="Times New Roman" w:cs="Times New Roman" w:hint="cs"/>
          <w:sz w:val="28"/>
          <w:szCs w:val="28"/>
          <w:rtl/>
        </w:rPr>
        <w:t>–</w:t>
      </w:r>
      <w:r w:rsidRPr="00A51B78">
        <w:rPr>
          <w:rFonts w:cs="PT Bold Heading"/>
          <w:sz w:val="28"/>
          <w:szCs w:val="28"/>
          <w:rtl/>
        </w:rPr>
        <w:t xml:space="preserve"> </w:t>
      </w:r>
      <w:r w:rsidRPr="00A51B78">
        <w:rPr>
          <w:rFonts w:cs="PT Bold Heading" w:hint="cs"/>
          <w:sz w:val="28"/>
          <w:szCs w:val="28"/>
          <w:rtl/>
        </w:rPr>
        <w:t>دار</w:t>
      </w:r>
      <w:r w:rsidRPr="00A51B78">
        <w:rPr>
          <w:rFonts w:cs="PT Bold Heading"/>
          <w:sz w:val="28"/>
          <w:szCs w:val="28"/>
          <w:rtl/>
        </w:rPr>
        <w:t xml:space="preserve"> </w:t>
      </w:r>
      <w:r w:rsidRPr="00A51B78">
        <w:rPr>
          <w:rFonts w:cs="PT Bold Heading" w:hint="cs"/>
          <w:sz w:val="28"/>
          <w:szCs w:val="28"/>
          <w:rtl/>
        </w:rPr>
        <w:t>نشر</w:t>
      </w:r>
      <w:r w:rsidRPr="00A51B78">
        <w:rPr>
          <w:rFonts w:cs="PT Bold Heading"/>
          <w:sz w:val="28"/>
          <w:szCs w:val="28"/>
          <w:rtl/>
        </w:rPr>
        <w:t xml:space="preserve"> </w:t>
      </w:r>
      <w:r w:rsidRPr="00A51B78">
        <w:rPr>
          <w:rFonts w:cs="PT Bold Heading" w:hint="cs"/>
          <w:sz w:val="28"/>
          <w:szCs w:val="28"/>
          <w:rtl/>
        </w:rPr>
        <w:t>أكاديمية</w:t>
      </w:r>
      <w:r w:rsidRPr="00A51B78">
        <w:rPr>
          <w:rFonts w:cs="PT Bold Heading"/>
          <w:sz w:val="28"/>
          <w:szCs w:val="28"/>
        </w:rPr>
        <w:t>.</w:t>
      </w:r>
    </w:p>
    <w:p w:rsidR="00D376C9" w:rsidRPr="00A51B78" w:rsidRDefault="00D376C9" w:rsidP="00D376C9">
      <w:pPr>
        <w:numPr>
          <w:ilvl w:val="0"/>
          <w:numId w:val="5"/>
        </w:numPr>
        <w:jc w:val="right"/>
        <w:rPr>
          <w:rFonts w:cs="PT Bold Heading"/>
          <w:sz w:val="28"/>
          <w:szCs w:val="28"/>
        </w:rPr>
      </w:pPr>
      <w:r w:rsidRPr="00A51B78">
        <w:rPr>
          <w:rFonts w:cs="PT Bold Heading"/>
          <w:sz w:val="28"/>
          <w:szCs w:val="28"/>
          <w:rtl/>
        </w:rPr>
        <w:t>مقالات تعليمية من مواقع علمية مخصّصة للطلاب</w:t>
      </w:r>
      <w:r w:rsidRPr="00A51B78">
        <w:rPr>
          <w:rFonts w:cs="PT Bold Heading"/>
          <w:sz w:val="28"/>
          <w:szCs w:val="28"/>
        </w:rPr>
        <w:t>.</w:t>
      </w:r>
    </w:p>
    <w:p w:rsidR="00D376C9" w:rsidRPr="00D376C9" w:rsidRDefault="00D376C9" w:rsidP="00D376C9">
      <w:pPr>
        <w:numPr>
          <w:ilvl w:val="0"/>
          <w:numId w:val="5"/>
        </w:numPr>
        <w:jc w:val="right"/>
      </w:pPr>
      <w:r w:rsidRPr="00A51B78">
        <w:rPr>
          <w:rFonts w:cs="PT Bold Heading"/>
          <w:sz w:val="28"/>
          <w:szCs w:val="28"/>
          <w:rtl/>
        </w:rPr>
        <w:t xml:space="preserve">معلومات عامة من </w:t>
      </w:r>
      <w:r w:rsidRPr="00A51B78">
        <w:rPr>
          <w:rFonts w:cs="PT Bold Heading"/>
          <w:b/>
          <w:bCs/>
          <w:sz w:val="28"/>
          <w:szCs w:val="28"/>
        </w:rPr>
        <w:t>The Basics of Genetics</w:t>
      </w:r>
      <w:r w:rsidRPr="00A51B78">
        <w:rPr>
          <w:rFonts w:cs="PT Bold Heading"/>
          <w:sz w:val="28"/>
          <w:szCs w:val="28"/>
        </w:rPr>
        <w:t xml:space="preserve"> </w:t>
      </w:r>
      <w:r w:rsidRPr="00A51B78">
        <w:rPr>
          <w:rFonts w:cs="PT Bold Heading"/>
          <w:sz w:val="28"/>
          <w:szCs w:val="28"/>
          <w:rtl/>
        </w:rPr>
        <w:t>كمصدر علمي مبسّط</w:t>
      </w:r>
      <w:r w:rsidRPr="00A51B78">
        <w:rPr>
          <w:rFonts w:cs="PT Bold Heading"/>
          <w:sz w:val="28"/>
          <w:szCs w:val="28"/>
        </w:rPr>
        <w:t>.</w:t>
      </w:r>
      <w:r>
        <w:br w:type="page"/>
      </w:r>
    </w:p>
    <w:p w:rsidR="00DD7C3E" w:rsidRDefault="00DD7C3E"/>
    <w:sectPr w:rsidR="00DD7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60D44"/>
    <w:multiLevelType w:val="hybridMultilevel"/>
    <w:tmpl w:val="4C167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62255"/>
    <w:multiLevelType w:val="multilevel"/>
    <w:tmpl w:val="AA6A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71294"/>
    <w:multiLevelType w:val="multilevel"/>
    <w:tmpl w:val="B47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71EF5"/>
    <w:multiLevelType w:val="multilevel"/>
    <w:tmpl w:val="AE6C14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D741EC0"/>
    <w:multiLevelType w:val="multilevel"/>
    <w:tmpl w:val="D8F6F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E6E1C"/>
    <w:multiLevelType w:val="multilevel"/>
    <w:tmpl w:val="CD9A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C9"/>
    <w:rsid w:val="00A51B78"/>
    <w:rsid w:val="00D376C9"/>
    <w:rsid w:val="00DD7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7E816-C44C-4714-AAEB-0AE3CD68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6C9"/>
  </w:style>
  <w:style w:type="paragraph" w:styleId="Heading1">
    <w:name w:val="heading 1"/>
    <w:basedOn w:val="Normal"/>
    <w:next w:val="Normal"/>
    <w:link w:val="Heading1Char"/>
    <w:uiPriority w:val="9"/>
    <w:qFormat/>
    <w:rsid w:val="00D376C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376C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76C9"/>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376C9"/>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376C9"/>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376C9"/>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376C9"/>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376C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76C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C9"/>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D376C9"/>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376C9"/>
    <w:rPr>
      <w:caps/>
      <w:color w:val="1F4D78" w:themeColor="accent1" w:themeShade="7F"/>
      <w:spacing w:val="15"/>
    </w:rPr>
  </w:style>
  <w:style w:type="character" w:customStyle="1" w:styleId="Heading4Char">
    <w:name w:val="Heading 4 Char"/>
    <w:basedOn w:val="DefaultParagraphFont"/>
    <w:link w:val="Heading4"/>
    <w:uiPriority w:val="9"/>
    <w:semiHidden/>
    <w:rsid w:val="00D376C9"/>
    <w:rPr>
      <w:caps/>
      <w:color w:val="2E74B5" w:themeColor="accent1" w:themeShade="BF"/>
      <w:spacing w:val="10"/>
    </w:rPr>
  </w:style>
  <w:style w:type="character" w:customStyle="1" w:styleId="Heading5Char">
    <w:name w:val="Heading 5 Char"/>
    <w:basedOn w:val="DefaultParagraphFont"/>
    <w:link w:val="Heading5"/>
    <w:uiPriority w:val="9"/>
    <w:semiHidden/>
    <w:rsid w:val="00D376C9"/>
    <w:rPr>
      <w:caps/>
      <w:color w:val="2E74B5" w:themeColor="accent1" w:themeShade="BF"/>
      <w:spacing w:val="10"/>
    </w:rPr>
  </w:style>
  <w:style w:type="character" w:customStyle="1" w:styleId="Heading6Char">
    <w:name w:val="Heading 6 Char"/>
    <w:basedOn w:val="DefaultParagraphFont"/>
    <w:link w:val="Heading6"/>
    <w:uiPriority w:val="9"/>
    <w:semiHidden/>
    <w:rsid w:val="00D376C9"/>
    <w:rPr>
      <w:caps/>
      <w:color w:val="2E74B5" w:themeColor="accent1" w:themeShade="BF"/>
      <w:spacing w:val="10"/>
    </w:rPr>
  </w:style>
  <w:style w:type="character" w:customStyle="1" w:styleId="Heading7Char">
    <w:name w:val="Heading 7 Char"/>
    <w:basedOn w:val="DefaultParagraphFont"/>
    <w:link w:val="Heading7"/>
    <w:uiPriority w:val="9"/>
    <w:semiHidden/>
    <w:rsid w:val="00D376C9"/>
    <w:rPr>
      <w:caps/>
      <w:color w:val="2E74B5" w:themeColor="accent1" w:themeShade="BF"/>
      <w:spacing w:val="10"/>
    </w:rPr>
  </w:style>
  <w:style w:type="character" w:customStyle="1" w:styleId="Heading8Char">
    <w:name w:val="Heading 8 Char"/>
    <w:basedOn w:val="DefaultParagraphFont"/>
    <w:link w:val="Heading8"/>
    <w:uiPriority w:val="9"/>
    <w:semiHidden/>
    <w:rsid w:val="00D376C9"/>
    <w:rPr>
      <w:caps/>
      <w:spacing w:val="10"/>
      <w:sz w:val="18"/>
      <w:szCs w:val="18"/>
    </w:rPr>
  </w:style>
  <w:style w:type="character" w:customStyle="1" w:styleId="Heading9Char">
    <w:name w:val="Heading 9 Char"/>
    <w:basedOn w:val="DefaultParagraphFont"/>
    <w:link w:val="Heading9"/>
    <w:uiPriority w:val="9"/>
    <w:semiHidden/>
    <w:rsid w:val="00D376C9"/>
    <w:rPr>
      <w:i/>
      <w:iCs/>
      <w:caps/>
      <w:spacing w:val="10"/>
      <w:sz w:val="18"/>
      <w:szCs w:val="18"/>
    </w:rPr>
  </w:style>
  <w:style w:type="paragraph" w:styleId="Caption">
    <w:name w:val="caption"/>
    <w:basedOn w:val="Normal"/>
    <w:next w:val="Normal"/>
    <w:uiPriority w:val="35"/>
    <w:semiHidden/>
    <w:unhideWhenUsed/>
    <w:qFormat/>
    <w:rsid w:val="00D376C9"/>
    <w:rPr>
      <w:b/>
      <w:bCs/>
      <w:color w:val="2E74B5" w:themeColor="accent1" w:themeShade="BF"/>
      <w:sz w:val="16"/>
      <w:szCs w:val="16"/>
    </w:rPr>
  </w:style>
  <w:style w:type="paragraph" w:styleId="Title">
    <w:name w:val="Title"/>
    <w:basedOn w:val="Normal"/>
    <w:next w:val="Normal"/>
    <w:link w:val="TitleChar"/>
    <w:uiPriority w:val="10"/>
    <w:qFormat/>
    <w:rsid w:val="00D376C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376C9"/>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376C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76C9"/>
    <w:rPr>
      <w:caps/>
      <w:color w:val="595959" w:themeColor="text1" w:themeTint="A6"/>
      <w:spacing w:val="10"/>
      <w:sz w:val="21"/>
      <w:szCs w:val="21"/>
    </w:rPr>
  </w:style>
  <w:style w:type="character" w:styleId="Strong">
    <w:name w:val="Strong"/>
    <w:uiPriority w:val="22"/>
    <w:qFormat/>
    <w:rsid w:val="00D376C9"/>
    <w:rPr>
      <w:b/>
      <w:bCs/>
    </w:rPr>
  </w:style>
  <w:style w:type="character" w:styleId="Emphasis">
    <w:name w:val="Emphasis"/>
    <w:uiPriority w:val="20"/>
    <w:qFormat/>
    <w:rsid w:val="00D376C9"/>
    <w:rPr>
      <w:caps/>
      <w:color w:val="1F4D78" w:themeColor="accent1" w:themeShade="7F"/>
      <w:spacing w:val="5"/>
    </w:rPr>
  </w:style>
  <w:style w:type="paragraph" w:styleId="NoSpacing">
    <w:name w:val="No Spacing"/>
    <w:uiPriority w:val="1"/>
    <w:qFormat/>
    <w:rsid w:val="00D376C9"/>
    <w:pPr>
      <w:spacing w:after="0" w:line="240" w:lineRule="auto"/>
    </w:pPr>
  </w:style>
  <w:style w:type="paragraph" w:styleId="Quote">
    <w:name w:val="Quote"/>
    <w:basedOn w:val="Normal"/>
    <w:next w:val="Normal"/>
    <w:link w:val="QuoteChar"/>
    <w:uiPriority w:val="29"/>
    <w:qFormat/>
    <w:rsid w:val="00D376C9"/>
    <w:rPr>
      <w:i/>
      <w:iCs/>
      <w:sz w:val="24"/>
      <w:szCs w:val="24"/>
    </w:rPr>
  </w:style>
  <w:style w:type="character" w:customStyle="1" w:styleId="QuoteChar">
    <w:name w:val="Quote Char"/>
    <w:basedOn w:val="DefaultParagraphFont"/>
    <w:link w:val="Quote"/>
    <w:uiPriority w:val="29"/>
    <w:rsid w:val="00D376C9"/>
    <w:rPr>
      <w:i/>
      <w:iCs/>
      <w:sz w:val="24"/>
      <w:szCs w:val="24"/>
    </w:rPr>
  </w:style>
  <w:style w:type="paragraph" w:styleId="IntenseQuote">
    <w:name w:val="Intense Quote"/>
    <w:basedOn w:val="Normal"/>
    <w:next w:val="Normal"/>
    <w:link w:val="IntenseQuoteChar"/>
    <w:uiPriority w:val="30"/>
    <w:qFormat/>
    <w:rsid w:val="00D376C9"/>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376C9"/>
    <w:rPr>
      <w:color w:val="5B9BD5" w:themeColor="accent1"/>
      <w:sz w:val="24"/>
      <w:szCs w:val="24"/>
    </w:rPr>
  </w:style>
  <w:style w:type="character" w:styleId="SubtleEmphasis">
    <w:name w:val="Subtle Emphasis"/>
    <w:uiPriority w:val="19"/>
    <w:qFormat/>
    <w:rsid w:val="00D376C9"/>
    <w:rPr>
      <w:i/>
      <w:iCs/>
      <w:color w:val="1F4D78" w:themeColor="accent1" w:themeShade="7F"/>
    </w:rPr>
  </w:style>
  <w:style w:type="character" w:styleId="IntenseEmphasis">
    <w:name w:val="Intense Emphasis"/>
    <w:uiPriority w:val="21"/>
    <w:qFormat/>
    <w:rsid w:val="00D376C9"/>
    <w:rPr>
      <w:b/>
      <w:bCs/>
      <w:caps/>
      <w:color w:val="1F4D78" w:themeColor="accent1" w:themeShade="7F"/>
      <w:spacing w:val="10"/>
    </w:rPr>
  </w:style>
  <w:style w:type="character" w:styleId="SubtleReference">
    <w:name w:val="Subtle Reference"/>
    <w:uiPriority w:val="31"/>
    <w:qFormat/>
    <w:rsid w:val="00D376C9"/>
    <w:rPr>
      <w:b/>
      <w:bCs/>
      <w:color w:val="5B9BD5" w:themeColor="accent1"/>
    </w:rPr>
  </w:style>
  <w:style w:type="character" w:styleId="IntenseReference">
    <w:name w:val="Intense Reference"/>
    <w:uiPriority w:val="32"/>
    <w:qFormat/>
    <w:rsid w:val="00D376C9"/>
    <w:rPr>
      <w:b/>
      <w:bCs/>
      <w:i/>
      <w:iCs/>
      <w:caps/>
      <w:color w:val="5B9BD5" w:themeColor="accent1"/>
    </w:rPr>
  </w:style>
  <w:style w:type="character" w:styleId="BookTitle">
    <w:name w:val="Book Title"/>
    <w:uiPriority w:val="33"/>
    <w:qFormat/>
    <w:rsid w:val="00D376C9"/>
    <w:rPr>
      <w:b/>
      <w:bCs/>
      <w:i/>
      <w:iCs/>
      <w:spacing w:val="0"/>
    </w:rPr>
  </w:style>
  <w:style w:type="paragraph" w:styleId="TOCHeading">
    <w:name w:val="TOC Heading"/>
    <w:basedOn w:val="Heading1"/>
    <w:next w:val="Normal"/>
    <w:uiPriority w:val="39"/>
    <w:semiHidden/>
    <w:unhideWhenUsed/>
    <w:qFormat/>
    <w:rsid w:val="00D376C9"/>
    <w:pPr>
      <w:outlineLvl w:val="9"/>
    </w:pPr>
  </w:style>
  <w:style w:type="paragraph" w:styleId="ListParagraph">
    <w:name w:val="List Paragraph"/>
    <w:basedOn w:val="Normal"/>
    <w:uiPriority w:val="34"/>
    <w:qFormat/>
    <w:rsid w:val="00A51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895D-A184-47B1-8819-2F13EA87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 Systems</dc:creator>
  <cp:keywords/>
  <dc:description/>
  <cp:lastModifiedBy>Magic Systems</cp:lastModifiedBy>
  <cp:revision>1</cp:revision>
  <dcterms:created xsi:type="dcterms:W3CDTF">2025-11-30T16:32:00Z</dcterms:created>
  <dcterms:modified xsi:type="dcterms:W3CDTF">2025-11-30T16:51:00Z</dcterms:modified>
</cp:coreProperties>
</file>