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4219575</wp:posOffset>
            </wp:positionH>
            <wp:positionV relativeFrom="paragraph">
              <wp:posOffset>-184149</wp:posOffset>
            </wp:positionV>
            <wp:extent cx="2105025" cy="140335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03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-542924</wp:posOffset>
            </wp:positionH>
            <wp:positionV relativeFrom="paragraph">
              <wp:posOffset>-311149</wp:posOffset>
            </wp:positionV>
            <wp:extent cx="1724025" cy="1724025"/>
            <wp:effectExtent b="0" l="0" r="0" t="0"/>
            <wp:wrapSquare wrapText="bothSides" distB="0" distT="0" distL="114300" distR="114300"/>
            <wp:docPr descr="Viktor Axelsen (@ViktorAxelsen) / Posts / X" id="3" name="image3.png"/>
            <a:graphic>
              <a:graphicData uri="http://schemas.openxmlformats.org/drawingml/2006/picture">
                <pic:pic>
                  <pic:nvPicPr>
                    <pic:cNvPr descr="Viktor Axelsen (@ViktorAxelsen) / Posts / X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ilonga" w:cs="Milonga" w:eastAsia="Milonga" w:hAnsi="Milonga"/>
          <w:color w:val="1f3864"/>
          <w:sz w:val="40"/>
          <w:szCs w:val="40"/>
        </w:rPr>
      </w:pPr>
      <w:r w:rsidDel="00000000" w:rsidR="00000000" w:rsidRPr="00000000">
        <w:rPr>
          <w:rFonts w:ascii="Milonga" w:cs="Milonga" w:eastAsia="Milonga" w:hAnsi="Milonga"/>
          <w:color w:val="1f3864"/>
          <w:sz w:val="40"/>
          <w:szCs w:val="40"/>
          <w:rtl w:val="0"/>
        </w:rPr>
        <w:t xml:space="preserve"> My favorite sport</w:t>
      </w:r>
    </w:p>
    <w:p w:rsidR="00000000" w:rsidDel="00000000" w:rsidP="00000000" w:rsidRDefault="00000000" w:rsidRPr="00000000" w14:paraId="00000004">
      <w:pPr>
        <w:tabs>
          <w:tab w:val="left" w:leader="none" w:pos="2295"/>
        </w:tabs>
        <w:rPr>
          <w:rFonts w:ascii="Milonga" w:cs="Milonga" w:eastAsia="Milonga" w:hAnsi="Milong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tabs>
          <w:tab w:val="left" w:leader="none" w:pos="2295"/>
        </w:tabs>
        <w:spacing w:after="0" w:line="1522" w:lineRule="auto"/>
        <w:rPr>
          <w:sz w:val="144"/>
          <w:szCs w:val="144"/>
          <w:vertAlign w:val="baseline"/>
        </w:rPr>
      </w:pPr>
      <w:r w:rsidDel="00000000" w:rsidR="00000000" w:rsidRPr="00000000">
        <w:rPr>
          <w:sz w:val="144"/>
          <w:szCs w:val="144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06">
      <w:pPr>
        <w:tabs>
          <w:tab w:val="left" w:leader="none" w:pos="2295"/>
        </w:tabs>
        <w:rPr>
          <w:sz w:val="24"/>
          <w:szCs w:val="24"/>
        </w:rPr>
      </w:pPr>
      <w:bookmarkStart w:colFirst="0" w:colLast="0" w:name="_8mm97uuv67xv" w:id="0"/>
      <w:bookmarkEnd w:id="0"/>
      <w:r w:rsidDel="00000000" w:rsidR="00000000" w:rsidRPr="00000000">
        <w:rPr>
          <w:sz w:val="24"/>
          <w:szCs w:val="24"/>
          <w:rtl w:val="0"/>
        </w:rPr>
        <w:t xml:space="preserve">adminton is a fast-paced racket sport where players hit a lightweight shuttlecock or birdie over a high net with racquets, aiming to land it in the opponents court, either as singles (one-on-one) or doubles (two-on-two). Its known for its quick rallies, requiring agility, speed, and precision, and played indoors competitively due to the shuttlecocks sensitivity to wind, though its also a popular outdoor recreational game. The game combines physical fitness with mental strategy, challenging players to develop reflexes, stamina, and court awareness  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long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b9bd5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d0d0d"/>
        <w:sz w:val="20"/>
        <w:szCs w:val="20"/>
        <w:u w:val="none"/>
        <w:shd w:fill="auto" w:val="clear"/>
        <w:vertAlign w:val="baseline"/>
        <w:rtl w:val="0"/>
      </w:rPr>
      <w:t xml:space="preserve">pg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b9bd5"/>
        <w:sz w:val="20"/>
        <w:szCs w:val="20"/>
        <w:u w:val="none"/>
        <w:shd w:fill="auto" w:val="clear"/>
        <w:vertAlign w:val="baseline"/>
        <w:rtl w:val="0"/>
      </w:rPr>
      <w:t xml:space="preserve">.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d0d0d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7364730" cy="9528810"/>
              <wp:effectExtent b="26670" l="0" r="2667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7391400" cy="955548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91400" cy="9555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Milonga" w:cs="Milonga" w:eastAsia="Milonga" w:hAnsi="Milonga"/>
        <w:b w:val="0"/>
        <w:bCs w:val="0"/>
        <w:i w:val="0"/>
        <w:iCs w:val="0"/>
        <w:smallCaps w:val="0"/>
        <w:strike w:val="0"/>
        <w:color w:val="1f386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ilonga" w:cs="Milonga" w:eastAsia="Milonga" w:hAnsi="Milonga"/>
        <w:b w:val="0"/>
        <w:bCs w:val="0"/>
        <w:i w:val="0"/>
        <w:iCs w:val="0"/>
        <w:smallCaps w:val="0"/>
        <w:strike w:val="0"/>
        <w:color w:val="1f3864"/>
        <w:sz w:val="22"/>
        <w:szCs w:val="22"/>
        <w:u w:val="none"/>
        <w:shd w:fill="auto" w:val="clear"/>
        <w:vertAlign w:val="baseline"/>
        <w:rtl w:val="0"/>
      </w:rPr>
      <w:t xml:space="preserve">Grade 6                                          ICT                                                                     word features practice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